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7BE9A" w14:textId="2D273E49" w:rsidR="00295F84" w:rsidRDefault="0058188D">
      <w:pPr>
        <w:rPr>
          <w:rFonts w:eastAsia="Arial Unicode MS" w:cs="Arial Unicode MS"/>
          <w:color w:val="548DD4" w:themeColor="text2" w:themeTint="99"/>
          <w:sz w:val="30"/>
          <w:szCs w:val="30"/>
        </w:rPr>
      </w:pPr>
      <w:bookmarkStart w:id="0" w:name="OLE_LINK1"/>
      <w:bookmarkStart w:id="1" w:name="OLE_LINK2"/>
      <w:bookmarkStart w:id="2" w:name="OLE_LINK3"/>
      <w:r>
        <w:rPr>
          <w:rFonts w:eastAsia="Arial Unicode MS" w:hAnsi="Arial Unicode MS" w:cs="Arial Unicode MS" w:hint="eastAsia"/>
          <w:b/>
          <w:color w:val="548DD4" w:themeColor="text2" w:themeTint="99"/>
          <w:sz w:val="30"/>
          <w:szCs w:val="30"/>
        </w:rPr>
        <w:t>DHX-Q-3</w:t>
      </w:r>
      <w:r>
        <w:rPr>
          <w:rFonts w:eastAsia="Arial Unicode MS" w:hAnsi="Arial Unicode MS" w:cs="Arial Unicode MS" w:hint="eastAsia"/>
          <w:b/>
          <w:color w:val="548DD4" w:themeColor="text2" w:themeTint="99"/>
          <w:sz w:val="30"/>
          <w:szCs w:val="30"/>
        </w:rPr>
        <w:t>流体监测传感器</w:t>
      </w:r>
      <w:r>
        <w:rPr>
          <w:rFonts w:eastAsia="Arial Unicode MS" w:hAnsi="Arial Unicode MS" w:cs="Arial Unicode MS" w:hint="eastAsia"/>
          <w:color w:val="548DD4" w:themeColor="text2" w:themeTint="99"/>
          <w:sz w:val="30"/>
          <w:szCs w:val="30"/>
        </w:rPr>
        <w:t xml:space="preserve"> </w:t>
      </w:r>
      <w:r>
        <w:rPr>
          <w:rFonts w:eastAsia="FrutigerLT-Light" w:cstheme="minorHAnsi" w:hint="eastAsia"/>
          <w:color w:val="548DD4" w:themeColor="text2" w:themeTint="99"/>
          <w:kern w:val="0"/>
          <w:sz w:val="24"/>
          <w:szCs w:val="24"/>
        </w:rPr>
        <w:t>Online</w:t>
      </w:r>
      <w:r>
        <w:rPr>
          <w:rFonts w:eastAsia="FrutigerLT-Light" w:cstheme="minorHAnsi"/>
          <w:color w:val="548DD4" w:themeColor="text2" w:themeTint="99"/>
          <w:kern w:val="0"/>
          <w:sz w:val="24"/>
          <w:szCs w:val="24"/>
        </w:rPr>
        <w:t xml:space="preserve"> </w:t>
      </w:r>
      <w:r w:rsidR="00DA3C51">
        <w:rPr>
          <w:rFonts w:eastAsia="FrutigerLT-Light" w:cstheme="minorHAnsi" w:hint="eastAsia"/>
          <w:color w:val="548DD4" w:themeColor="text2" w:themeTint="99"/>
          <w:kern w:val="0"/>
          <w:sz w:val="24"/>
          <w:szCs w:val="24"/>
        </w:rPr>
        <w:t>Liquid</w:t>
      </w:r>
      <w:r>
        <w:rPr>
          <w:rFonts w:eastAsia="FrutigerLT-Light" w:cstheme="minorHAnsi"/>
          <w:color w:val="548DD4" w:themeColor="text2" w:themeTint="99"/>
          <w:kern w:val="0"/>
          <w:sz w:val="24"/>
          <w:szCs w:val="24"/>
        </w:rPr>
        <w:t xml:space="preserve"> </w:t>
      </w:r>
      <w:r>
        <w:rPr>
          <w:rFonts w:eastAsia="FrutigerLT-Light" w:cstheme="minorHAnsi" w:hint="eastAsia"/>
          <w:color w:val="548DD4" w:themeColor="text2" w:themeTint="99"/>
          <w:kern w:val="0"/>
          <w:sz w:val="24"/>
          <w:szCs w:val="24"/>
        </w:rPr>
        <w:t>Quality</w:t>
      </w:r>
      <w:r>
        <w:rPr>
          <w:rFonts w:eastAsia="FrutigerLT-Light" w:cstheme="minorHAnsi"/>
          <w:color w:val="548DD4" w:themeColor="text2" w:themeTint="99"/>
          <w:kern w:val="0"/>
          <w:sz w:val="24"/>
          <w:szCs w:val="24"/>
        </w:rPr>
        <w:t xml:space="preserve"> Sen</w:t>
      </w:r>
      <w:r>
        <w:rPr>
          <w:rFonts w:eastAsia="FrutigerLT-Light" w:cstheme="minorHAnsi" w:hint="eastAsia"/>
          <w:color w:val="548DD4" w:themeColor="text2" w:themeTint="99"/>
          <w:kern w:val="0"/>
          <w:sz w:val="24"/>
          <w:szCs w:val="24"/>
        </w:rPr>
        <w:t xml:space="preserve">or </w:t>
      </w:r>
    </w:p>
    <w:p w14:paraId="5217E04D" w14:textId="278266A1" w:rsidR="00295F84" w:rsidRDefault="00000000">
      <w:pPr>
        <w:rPr>
          <w:rFonts w:ascii="黑体" w:eastAsia="黑体"/>
          <w:b/>
          <w:color w:val="548DD4" w:themeColor="text2" w:themeTint="99"/>
          <w:sz w:val="30"/>
          <w:szCs w:val="30"/>
        </w:rPr>
      </w:pPr>
      <w:r>
        <w:rPr>
          <w:rFonts w:ascii="黑体" w:eastAsia="黑体" w:hint="eastAsia"/>
          <w:b/>
          <w:color w:val="548DD4" w:themeColor="text2" w:themeTint="99"/>
          <w:sz w:val="30"/>
          <w:szCs w:val="30"/>
        </w:rPr>
        <w:t>概述</w:t>
      </w:r>
    </w:p>
    <w:p w14:paraId="7904D950" w14:textId="79E4A92D" w:rsidR="00295F84" w:rsidRDefault="00B443EE">
      <w:pPr>
        <w:spacing w:afterLines="50" w:after="156"/>
        <w:ind w:firstLine="420"/>
      </w:pPr>
      <w:r>
        <w:rPr>
          <w:rFonts w:hint="eastAsia"/>
        </w:rPr>
        <w:t>DHX-Q-3</w:t>
      </w:r>
      <w:r>
        <w:rPr>
          <w:rFonts w:hint="eastAsia"/>
        </w:rPr>
        <w:t>是一款用于在线测量润滑油、液压油、绝缘油、机油、燃油、冷却介质等各类流体的电导率、介电常数、水活性、水分含量和温度变化的流体监测传感器。</w:t>
      </w:r>
    </w:p>
    <w:p w14:paraId="4A11CF1E" w14:textId="5B4E1083" w:rsidR="00295F84" w:rsidRDefault="00000000">
      <w:pPr>
        <w:spacing w:afterLines="50" w:after="156"/>
        <w:ind w:firstLine="420"/>
      </w:pPr>
      <w:r>
        <w:rPr>
          <w:rFonts w:hint="eastAsia"/>
        </w:rPr>
        <w:t>通过连续记录</w:t>
      </w:r>
      <w:r w:rsidR="00B443EE">
        <w:rPr>
          <w:rFonts w:hint="eastAsia"/>
        </w:rPr>
        <w:t>流体状态</w:t>
      </w:r>
      <w:r>
        <w:rPr>
          <w:rFonts w:hint="eastAsia"/>
        </w:rPr>
        <w:t>的变化，可以及时跟踪</w:t>
      </w:r>
      <w:r w:rsidR="00B443EE">
        <w:rPr>
          <w:rFonts w:hint="eastAsia"/>
        </w:rPr>
        <w:t>介质</w:t>
      </w:r>
      <w:r>
        <w:rPr>
          <w:rFonts w:hint="eastAsia"/>
        </w:rPr>
        <w:t>的老化、降解、污染、</w:t>
      </w:r>
      <w:r w:rsidR="00B443EE">
        <w:rPr>
          <w:rFonts w:hint="eastAsia"/>
        </w:rPr>
        <w:t>更换、污染</w:t>
      </w:r>
      <w:r>
        <w:rPr>
          <w:rFonts w:hint="eastAsia"/>
        </w:rPr>
        <w:t>和进水等异常情况，防止故障发生，</w:t>
      </w:r>
      <w:r w:rsidR="00B443EE">
        <w:rPr>
          <w:rFonts w:hint="eastAsia"/>
        </w:rPr>
        <w:t>7*24H</w:t>
      </w:r>
      <w:r w:rsidR="00B443EE">
        <w:rPr>
          <w:rFonts w:hint="eastAsia"/>
        </w:rPr>
        <w:t>连续监测，切实</w:t>
      </w:r>
      <w:r>
        <w:rPr>
          <w:rFonts w:hint="eastAsia"/>
        </w:rPr>
        <w:t>延长设备维护和换油间隔，降低设备运行成本。</w:t>
      </w:r>
    </w:p>
    <w:p w14:paraId="284391E2" w14:textId="49C0AC09" w:rsidR="00295F84" w:rsidRDefault="00B443EE">
      <w:pPr>
        <w:ind w:firstLine="420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hint="eastAsia"/>
        </w:rPr>
        <w:t>DHX-Q-3</w:t>
      </w:r>
      <w:r>
        <w:rPr>
          <w:rFonts w:hint="eastAsia"/>
        </w:rPr>
        <w:t>还自带了具有自适应功能的自动温度补偿算法，消除由于介质温度变化带来的测量误差，可以输出</w:t>
      </w:r>
      <w:r>
        <w:rPr>
          <w:rFonts w:hint="eastAsia"/>
        </w:rPr>
        <w:t>40</w:t>
      </w:r>
      <w:r>
        <w:rPr>
          <w:rFonts w:hint="eastAsia"/>
        </w:rPr>
        <w:t>℃电导率（</w:t>
      </w:r>
      <w:r>
        <w:rPr>
          <w:rFonts w:hint="eastAsia"/>
        </w:rPr>
        <w:t>C40</w:t>
      </w:r>
      <w:r>
        <w:rPr>
          <w:rFonts w:hint="eastAsia"/>
        </w:rPr>
        <w:t>）和</w:t>
      </w:r>
      <w:r>
        <w:rPr>
          <w:rFonts w:hint="eastAsia"/>
        </w:rPr>
        <w:t>40</w:t>
      </w:r>
      <w:r>
        <w:rPr>
          <w:rFonts w:hint="eastAsia"/>
        </w:rPr>
        <w:t>℃介电常数（</w:t>
      </w:r>
      <w:r>
        <w:rPr>
          <w:rFonts w:hint="eastAsia"/>
        </w:rPr>
        <w:t>P40</w:t>
      </w:r>
      <w:r>
        <w:rPr>
          <w:rFonts w:hint="eastAsia"/>
        </w:rPr>
        <w:t>）及</w:t>
      </w:r>
      <w:r>
        <w:rPr>
          <w:rFonts w:hint="eastAsia"/>
        </w:rPr>
        <w:t>20</w:t>
      </w:r>
      <w:r>
        <w:rPr>
          <w:rFonts w:hint="eastAsia"/>
        </w:rPr>
        <w:t>℃水分饱和度（</w:t>
      </w:r>
      <w:r>
        <w:rPr>
          <w:rFonts w:hint="eastAsia"/>
        </w:rPr>
        <w:t>A20</w:t>
      </w:r>
      <w:r>
        <w:rPr>
          <w:rFonts w:hint="eastAsia"/>
        </w:rPr>
        <w:t>）。由此，带来了更稳定、易判断的设备检修依据。</w:t>
      </w:r>
    </w:p>
    <w:p w14:paraId="434058BA" w14:textId="078A0D70" w:rsidR="00295F84" w:rsidRDefault="00295F84">
      <w:pPr>
        <w:ind w:firstLineChars="200" w:firstLine="420"/>
      </w:pPr>
    </w:p>
    <w:p w14:paraId="1698B84E" w14:textId="300523E6" w:rsidR="00295F84" w:rsidRDefault="00F60DC1">
      <w:pPr>
        <w:rPr>
          <w:rFonts w:ascii="黑体" w:eastAsia="黑体"/>
          <w:b/>
          <w:color w:val="548DD4" w:themeColor="text2" w:themeTint="99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280" behindDoc="0" locked="0" layoutInCell="1" allowOverlap="1" wp14:anchorId="65D61A46" wp14:editId="2A279A09">
                <wp:simplePos x="0" y="0"/>
                <wp:positionH relativeFrom="column">
                  <wp:posOffset>2709919</wp:posOffset>
                </wp:positionH>
                <wp:positionV relativeFrom="paragraph">
                  <wp:posOffset>688267</wp:posOffset>
                </wp:positionV>
                <wp:extent cx="3033395" cy="2737485"/>
                <wp:effectExtent l="0" t="0" r="0" b="5715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3395" cy="2737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2A217" w14:textId="6AD93E0F" w:rsidR="00DA3C51" w:rsidRPr="00DA3C51" w:rsidRDefault="00DA3C51" w:rsidP="00DA3C51">
                            <w:pPr>
                              <w:pStyle w:val="ab"/>
                              <w:spacing w:afterLines="50" w:after="156"/>
                              <w:ind w:firstLineChars="0" w:firstLine="0"/>
                              <w:rPr>
                                <w:bCs/>
                              </w:rPr>
                            </w:pPr>
                            <w:r w:rsidRPr="009335E7">
                              <w:rPr>
                                <w:rFonts w:hint="eastAsia"/>
                                <w:b/>
                                <w:color w:val="EE0000"/>
                                <w:sz w:val="24"/>
                                <w:szCs w:val="24"/>
                              </w:rPr>
                              <w:t>极大量程：</w:t>
                            </w:r>
                            <w:r w:rsidRPr="00DA3C51">
                              <w:rPr>
                                <w:rFonts w:hint="eastAsia"/>
                                <w:bCs/>
                              </w:rPr>
                              <w:t>磷酸酯油、润滑油、液压油、绝缘油、透平油、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冷却液、</w:t>
                            </w:r>
                            <w:r w:rsidRPr="00DA3C51">
                              <w:rPr>
                                <w:rFonts w:hint="eastAsia"/>
                                <w:bCs/>
                              </w:rPr>
                              <w:t>机油、燃油等全覆盖</w:t>
                            </w:r>
                          </w:p>
                          <w:p w14:paraId="2580ECA7" w14:textId="43ADDCD2" w:rsidR="00DA3C51" w:rsidRDefault="00DA3C51" w:rsidP="00DA3C51">
                            <w:pPr>
                              <w:pStyle w:val="ab"/>
                              <w:spacing w:afterLines="50" w:after="156"/>
                              <w:ind w:firstLineChars="0" w:firstLine="0"/>
                              <w:rPr>
                                <w:b/>
                                <w:color w:val="548DD4" w:themeColor="text2" w:themeTint="99"/>
                              </w:rPr>
                            </w:pPr>
                            <w:r w:rsidRPr="009335E7">
                              <w:rPr>
                                <w:rFonts w:hint="eastAsia"/>
                                <w:b/>
                                <w:color w:val="EE0000"/>
                                <w:sz w:val="24"/>
                                <w:szCs w:val="24"/>
                              </w:rPr>
                              <w:t>多种参数：</w:t>
                            </w:r>
                            <w:r w:rsidRPr="00DA3C51">
                              <w:rPr>
                                <w:rFonts w:hint="eastAsia"/>
                                <w:bCs/>
                              </w:rPr>
                              <w:t>电导率、介电常数、水饱和度、水分含量和温度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一体输出</w:t>
                            </w:r>
                          </w:p>
                          <w:p w14:paraId="5E038128" w14:textId="005CAB22" w:rsidR="00DA3C51" w:rsidRPr="00DA3C51" w:rsidRDefault="00DA3C51" w:rsidP="00DA3C51">
                            <w:pPr>
                              <w:pStyle w:val="ab"/>
                              <w:spacing w:afterLines="50" w:after="156"/>
                              <w:ind w:firstLineChars="0" w:firstLine="0"/>
                              <w:rPr>
                                <w:bCs/>
                              </w:rPr>
                            </w:pPr>
                            <w:r w:rsidRPr="009335E7">
                              <w:rPr>
                                <w:rFonts w:hint="eastAsia"/>
                                <w:b/>
                                <w:color w:val="EE0000"/>
                                <w:sz w:val="24"/>
                                <w:szCs w:val="24"/>
                              </w:rPr>
                              <w:t>专家算法：</w:t>
                            </w:r>
                            <w:r w:rsidRPr="00DA3C51">
                              <w:rPr>
                                <w:rFonts w:hint="eastAsia"/>
                                <w:bCs/>
                              </w:rPr>
                              <w:t>具有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神经网络</w:t>
                            </w:r>
                            <w:r w:rsidRPr="00DA3C51">
                              <w:rPr>
                                <w:rFonts w:hint="eastAsia"/>
                                <w:bCs/>
                              </w:rPr>
                              <w:t>自适应多参数温度补偿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专家算法</w:t>
                            </w:r>
                            <w:r w:rsidRPr="00DA3C51">
                              <w:rPr>
                                <w:rFonts w:hint="eastAsia"/>
                                <w:bCs/>
                              </w:rPr>
                              <w:t>功能</w:t>
                            </w:r>
                          </w:p>
                          <w:p w14:paraId="477EC81A" w14:textId="251AA255" w:rsidR="00DA3C51" w:rsidRPr="00DA3C51" w:rsidRDefault="009335E7" w:rsidP="00DA3C51">
                            <w:pPr>
                              <w:pStyle w:val="ab"/>
                              <w:spacing w:afterLines="50" w:after="156"/>
                              <w:ind w:firstLineChars="0" w:firstLine="0"/>
                              <w:rPr>
                                <w:bCs/>
                              </w:rPr>
                            </w:pPr>
                            <w:r w:rsidRPr="009335E7">
                              <w:rPr>
                                <w:rFonts w:hint="eastAsia"/>
                                <w:b/>
                                <w:color w:val="EE0000"/>
                                <w:sz w:val="24"/>
                                <w:szCs w:val="24"/>
                              </w:rPr>
                              <w:t>功能丰富</w:t>
                            </w:r>
                            <w:r w:rsidR="00DA3C51" w:rsidRPr="009335E7">
                              <w:rPr>
                                <w:rFonts w:hint="eastAsia"/>
                                <w:b/>
                                <w:color w:val="EE0000"/>
                                <w:sz w:val="24"/>
                                <w:szCs w:val="24"/>
                              </w:rPr>
                              <w:t>：</w:t>
                            </w:r>
                            <w:r w:rsidR="00DA3C51" w:rsidRPr="00DA3C51">
                              <w:rPr>
                                <w:rFonts w:hint="eastAsia"/>
                                <w:bCs/>
                              </w:rPr>
                              <w:t>监测老化、降解、污染、进水、混油等状况，随时掌握状态变化</w:t>
                            </w:r>
                          </w:p>
                          <w:p w14:paraId="61DC8021" w14:textId="14EA00C0" w:rsidR="00DA3C51" w:rsidRPr="00DA3C51" w:rsidRDefault="009335E7" w:rsidP="00DA3C51">
                            <w:pPr>
                              <w:pStyle w:val="ab"/>
                              <w:ind w:firstLineChars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EE0000"/>
                                <w:sz w:val="24"/>
                                <w:szCs w:val="24"/>
                              </w:rPr>
                              <w:t>高效价值</w:t>
                            </w:r>
                            <w:r w:rsidRPr="009335E7">
                              <w:rPr>
                                <w:rFonts w:hint="eastAsia"/>
                                <w:b/>
                                <w:color w:val="EE0000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低成本</w:t>
                            </w:r>
                            <w:r w:rsidRPr="009335E7">
                              <w:rPr>
                                <w:rFonts w:hint="eastAsia"/>
                                <w:bCs/>
                              </w:rPr>
                              <w:t>完成流体诊断，</w:t>
                            </w:r>
                            <w:r w:rsidR="00DA3C51" w:rsidRPr="00DA3C51">
                              <w:rPr>
                                <w:rFonts w:hint="eastAsia"/>
                                <w:bCs/>
                              </w:rPr>
                              <w:t>延长设备维护和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更换</w:t>
                            </w:r>
                            <w:r w:rsidR="00DA3C51" w:rsidRPr="00DA3C51">
                              <w:rPr>
                                <w:rFonts w:hint="eastAsia"/>
                                <w:bCs/>
                              </w:rPr>
                              <w:t>周期，降低运营成本</w:t>
                            </w:r>
                          </w:p>
                          <w:p w14:paraId="0D09ACD2" w14:textId="3B2E9523" w:rsidR="00DA3C51" w:rsidRPr="009335E7" w:rsidRDefault="00DA3C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D61A46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213.4pt;margin-top:54.2pt;width:238.85pt;height:215.55pt;z-index:251681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" stroked="f">
                <v:textbox>
                  <w:txbxContent>
                    <w:p w14:paraId="0432A217" w14:textId="6AD93E0F" w:rsidR="00DA3C51" w:rsidRPr="00DA3C51" w:rsidRDefault="00DA3C51" w:rsidP="00DA3C51">
                      <w:pPr>
                        <w:pStyle w:val="ab"/>
                        <w:spacing w:afterLines="50" w:after="156"/>
                        <w:ind w:firstLineChars="0" w:firstLine="0"/>
                        <w:rPr>
                          <w:bCs/>
                        </w:rPr>
                      </w:pPr>
                      <w:r w:rsidRPr="009335E7">
                        <w:rPr>
                          <w:rFonts w:hint="eastAsia"/>
                          <w:b/>
                          <w:color w:val="EE0000"/>
                          <w:sz w:val="24"/>
                          <w:szCs w:val="24"/>
                        </w:rPr>
                        <w:t>极大量程：</w:t>
                      </w:r>
                      <w:r w:rsidRPr="00DA3C51">
                        <w:rPr>
                          <w:rFonts w:hint="eastAsia"/>
                          <w:bCs/>
                        </w:rPr>
                        <w:t>磷酸酯油、润滑油、液压油、绝缘油、透平油、</w:t>
                      </w:r>
                      <w:r>
                        <w:rPr>
                          <w:rFonts w:hint="eastAsia"/>
                          <w:bCs/>
                        </w:rPr>
                        <w:t>冷却液、</w:t>
                      </w:r>
                      <w:r w:rsidRPr="00DA3C51">
                        <w:rPr>
                          <w:rFonts w:hint="eastAsia"/>
                          <w:bCs/>
                        </w:rPr>
                        <w:t>机油、燃油等全覆盖</w:t>
                      </w:r>
                    </w:p>
                    <w:p w14:paraId="2580ECA7" w14:textId="43ADDCD2" w:rsidR="00DA3C51" w:rsidRDefault="00DA3C51" w:rsidP="00DA3C51">
                      <w:pPr>
                        <w:pStyle w:val="ab"/>
                        <w:spacing w:afterLines="50" w:after="156"/>
                        <w:ind w:firstLineChars="0" w:firstLine="0"/>
                        <w:rPr>
                          <w:b/>
                          <w:color w:val="548DD4" w:themeColor="text2" w:themeTint="99"/>
                        </w:rPr>
                      </w:pPr>
                      <w:r w:rsidRPr="009335E7">
                        <w:rPr>
                          <w:rFonts w:hint="eastAsia"/>
                          <w:b/>
                          <w:color w:val="EE0000"/>
                          <w:sz w:val="24"/>
                          <w:szCs w:val="24"/>
                        </w:rPr>
                        <w:t>多种参数：</w:t>
                      </w:r>
                      <w:r w:rsidRPr="00DA3C51">
                        <w:rPr>
                          <w:rFonts w:hint="eastAsia"/>
                          <w:bCs/>
                        </w:rPr>
                        <w:t>电导率、介电常数、水饱和度、水分含量和温度</w:t>
                      </w:r>
                      <w:r>
                        <w:rPr>
                          <w:rFonts w:hint="eastAsia"/>
                          <w:bCs/>
                        </w:rPr>
                        <w:t>一体输出</w:t>
                      </w:r>
                    </w:p>
                    <w:p w14:paraId="5E038128" w14:textId="005CAB22" w:rsidR="00DA3C51" w:rsidRPr="00DA3C51" w:rsidRDefault="00DA3C51" w:rsidP="00DA3C51">
                      <w:pPr>
                        <w:pStyle w:val="ab"/>
                        <w:spacing w:afterLines="50" w:after="156"/>
                        <w:ind w:firstLineChars="0" w:firstLine="0"/>
                        <w:rPr>
                          <w:bCs/>
                        </w:rPr>
                      </w:pPr>
                      <w:r w:rsidRPr="009335E7">
                        <w:rPr>
                          <w:rFonts w:hint="eastAsia"/>
                          <w:b/>
                          <w:color w:val="EE0000"/>
                          <w:sz w:val="24"/>
                          <w:szCs w:val="24"/>
                        </w:rPr>
                        <w:t>专家算法：</w:t>
                      </w:r>
                      <w:r w:rsidRPr="00DA3C51">
                        <w:rPr>
                          <w:rFonts w:hint="eastAsia"/>
                          <w:bCs/>
                        </w:rPr>
                        <w:t>具有</w:t>
                      </w:r>
                      <w:r>
                        <w:rPr>
                          <w:rFonts w:hint="eastAsia"/>
                          <w:bCs/>
                        </w:rPr>
                        <w:t>神经网络</w:t>
                      </w:r>
                      <w:r w:rsidRPr="00DA3C51">
                        <w:rPr>
                          <w:rFonts w:hint="eastAsia"/>
                          <w:bCs/>
                        </w:rPr>
                        <w:t>自适应多参数温度补偿</w:t>
                      </w:r>
                      <w:r>
                        <w:rPr>
                          <w:rFonts w:hint="eastAsia"/>
                          <w:bCs/>
                        </w:rPr>
                        <w:t>专家算法</w:t>
                      </w:r>
                      <w:r w:rsidRPr="00DA3C51">
                        <w:rPr>
                          <w:rFonts w:hint="eastAsia"/>
                          <w:bCs/>
                        </w:rPr>
                        <w:t>功能</w:t>
                      </w:r>
                    </w:p>
                    <w:p w14:paraId="477EC81A" w14:textId="251AA255" w:rsidR="00DA3C51" w:rsidRPr="00DA3C51" w:rsidRDefault="009335E7" w:rsidP="00DA3C51">
                      <w:pPr>
                        <w:pStyle w:val="ab"/>
                        <w:spacing w:afterLines="50" w:after="156"/>
                        <w:ind w:firstLineChars="0" w:firstLine="0"/>
                        <w:rPr>
                          <w:bCs/>
                        </w:rPr>
                      </w:pPr>
                      <w:r w:rsidRPr="009335E7">
                        <w:rPr>
                          <w:rFonts w:hint="eastAsia"/>
                          <w:b/>
                          <w:color w:val="EE0000"/>
                          <w:sz w:val="24"/>
                          <w:szCs w:val="24"/>
                        </w:rPr>
                        <w:t>功能丰富</w:t>
                      </w:r>
                      <w:r w:rsidR="00DA3C51" w:rsidRPr="009335E7">
                        <w:rPr>
                          <w:rFonts w:hint="eastAsia"/>
                          <w:b/>
                          <w:color w:val="EE0000"/>
                          <w:sz w:val="24"/>
                          <w:szCs w:val="24"/>
                        </w:rPr>
                        <w:t>：</w:t>
                      </w:r>
                      <w:r w:rsidR="00DA3C51" w:rsidRPr="00DA3C51">
                        <w:rPr>
                          <w:rFonts w:hint="eastAsia"/>
                          <w:bCs/>
                        </w:rPr>
                        <w:t>监测老化、降解、污染、进水、混油等状况，随时掌握状态变化</w:t>
                      </w:r>
                    </w:p>
                    <w:p w14:paraId="61DC8021" w14:textId="14EA00C0" w:rsidR="00DA3C51" w:rsidRPr="00DA3C51" w:rsidRDefault="009335E7" w:rsidP="00DA3C51">
                      <w:pPr>
                        <w:pStyle w:val="ab"/>
                        <w:ind w:firstLineChars="0" w:firstLine="0"/>
                        <w:rPr>
                          <w:bCs/>
                        </w:rPr>
                      </w:pPr>
                      <w:r>
                        <w:rPr>
                          <w:rFonts w:hint="eastAsia"/>
                          <w:b/>
                          <w:color w:val="EE0000"/>
                          <w:sz w:val="24"/>
                          <w:szCs w:val="24"/>
                        </w:rPr>
                        <w:t>高效价值</w:t>
                      </w:r>
                      <w:r w:rsidRPr="009335E7">
                        <w:rPr>
                          <w:rFonts w:hint="eastAsia"/>
                          <w:b/>
                          <w:color w:val="EE0000"/>
                          <w:sz w:val="24"/>
                          <w:szCs w:val="24"/>
                        </w:rPr>
                        <w:t>：</w:t>
                      </w:r>
                      <w:r>
                        <w:rPr>
                          <w:rFonts w:hint="eastAsia"/>
                          <w:bCs/>
                        </w:rPr>
                        <w:t>低成本</w:t>
                      </w:r>
                      <w:r w:rsidRPr="009335E7">
                        <w:rPr>
                          <w:rFonts w:hint="eastAsia"/>
                          <w:bCs/>
                        </w:rPr>
                        <w:t>完成流体诊断，</w:t>
                      </w:r>
                      <w:r w:rsidR="00DA3C51" w:rsidRPr="00DA3C51">
                        <w:rPr>
                          <w:rFonts w:hint="eastAsia"/>
                          <w:bCs/>
                        </w:rPr>
                        <w:t>延长设备维护和</w:t>
                      </w:r>
                      <w:r>
                        <w:rPr>
                          <w:rFonts w:hint="eastAsia"/>
                          <w:bCs/>
                        </w:rPr>
                        <w:t>更换</w:t>
                      </w:r>
                      <w:r w:rsidR="00DA3C51" w:rsidRPr="00DA3C51">
                        <w:rPr>
                          <w:rFonts w:hint="eastAsia"/>
                          <w:bCs/>
                        </w:rPr>
                        <w:t>周期，降低运营成本</w:t>
                      </w:r>
                    </w:p>
                    <w:p w14:paraId="0D09ACD2" w14:textId="3B2E9523" w:rsidR="00DA3C51" w:rsidRPr="009335E7" w:rsidRDefault="00DA3C51"/>
                  </w:txbxContent>
                </v:textbox>
                <w10:wrap type="square"/>
              </v:shape>
            </w:pict>
          </mc:Fallback>
        </mc:AlternateContent>
      </w:r>
      <w:r w:rsidR="009335E7" w:rsidRPr="0058188D">
        <w:rPr>
          <w:rFonts w:eastAsia="Arial Unicode MS" w:hAnsi="Arial Unicode MS" w:cs="Arial Unicode MS"/>
          <w:b/>
          <w:noProof/>
          <w:color w:val="548DD4" w:themeColor="text2" w:themeTint="99"/>
          <w:sz w:val="30"/>
          <w:szCs w:val="30"/>
        </w:rPr>
        <w:drawing>
          <wp:anchor distT="0" distB="0" distL="114300" distR="114300" simplePos="0" relativeHeight="251651584" behindDoc="0" locked="0" layoutInCell="1" allowOverlap="1" wp14:anchorId="2FAEE387" wp14:editId="1F3CFF51">
            <wp:simplePos x="0" y="0"/>
            <wp:positionH relativeFrom="column">
              <wp:posOffset>-374426</wp:posOffset>
            </wp:positionH>
            <wp:positionV relativeFrom="paragraph">
              <wp:posOffset>576773</wp:posOffset>
            </wp:positionV>
            <wp:extent cx="2962800" cy="2984400"/>
            <wp:effectExtent l="57150" t="57150" r="66675" b="64135"/>
            <wp:wrapTopAndBottom/>
            <wp:docPr id="3508101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81016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80000">
                      <a:off x="0" y="0"/>
                      <a:ext cx="2962800" cy="298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黑体" w:eastAsia="黑体" w:hint="eastAsia"/>
          <w:b/>
          <w:color w:val="548DD4" w:themeColor="text2" w:themeTint="99"/>
          <w:sz w:val="30"/>
          <w:szCs w:val="30"/>
        </w:rPr>
        <w:t>特点</w:t>
      </w:r>
    </w:p>
    <w:p w14:paraId="073009EB" w14:textId="349E2930" w:rsidR="00295F84" w:rsidRDefault="00917AE4">
      <w:pPr>
        <w:pStyle w:val="ab"/>
        <w:ind w:left="631" w:firstLineChars="0" w:firstLine="0"/>
      </w:pPr>
      <w:r>
        <w:rPr>
          <w:rFonts w:ascii="黑体" w:eastAsia="黑体"/>
          <w:b/>
          <w:noProof/>
          <w:color w:val="548DD4" w:themeColor="text2" w:themeTint="99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2FA60183" wp14:editId="76CFE2F7">
                <wp:simplePos x="0" y="0"/>
                <wp:positionH relativeFrom="column">
                  <wp:posOffset>1911350</wp:posOffset>
                </wp:positionH>
                <wp:positionV relativeFrom="paragraph">
                  <wp:posOffset>3356984</wp:posOffset>
                </wp:positionV>
                <wp:extent cx="1506381" cy="2676525"/>
                <wp:effectExtent l="0" t="0" r="17780" b="1016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6381" cy="267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txbx>
                        <w:txbxContent>
                          <w:p w14:paraId="4C4CE7C9" w14:textId="77777777" w:rsidR="00295F84" w:rsidRDefault="00000000">
                            <w:pPr>
                              <w:rPr>
                                <w:rFonts w:ascii="黑体" w:eastAsia="黑体"/>
                                <w:b/>
                                <w:color w:val="548DD4" w:themeColor="text2" w:themeTint="99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黑体" w:eastAsia="黑体" w:hint="eastAsia"/>
                                <w:b/>
                                <w:color w:val="548DD4" w:themeColor="text2" w:themeTint="99"/>
                                <w:sz w:val="30"/>
                                <w:szCs w:val="30"/>
                              </w:rPr>
                              <w:t>油品</w:t>
                            </w:r>
                          </w:p>
                          <w:p w14:paraId="3D64D8EB" w14:textId="77777777" w:rsidR="00295F84" w:rsidRDefault="00000000">
                            <w:r>
                              <w:rPr>
                                <w:rFonts w:hint="eastAsia"/>
                              </w:rPr>
                              <w:t>润滑油、液压油</w:t>
                            </w:r>
                          </w:p>
                          <w:p w14:paraId="4D806722" w14:textId="1813817A" w:rsidR="009335E7" w:rsidRDefault="009335E7">
                            <w:r>
                              <w:rPr>
                                <w:rFonts w:hint="eastAsia"/>
                              </w:rPr>
                              <w:t>磷酸酯液压油</w:t>
                            </w:r>
                          </w:p>
                          <w:p w14:paraId="60E29379" w14:textId="1DD0FE0A" w:rsidR="00295F84" w:rsidRDefault="009335E7">
                            <w:r>
                              <w:rPr>
                                <w:rFonts w:hint="eastAsia"/>
                              </w:rPr>
                              <w:t>柴机油</w:t>
                            </w:r>
                          </w:p>
                          <w:p w14:paraId="6F407C92" w14:textId="77777777" w:rsidR="00295F84" w:rsidRDefault="00000000">
                            <w:r>
                              <w:rPr>
                                <w:rFonts w:hint="eastAsia"/>
                              </w:rPr>
                              <w:t>汽油、煤油、柴油</w:t>
                            </w:r>
                          </w:p>
                          <w:p w14:paraId="7ABAE043" w14:textId="77777777" w:rsidR="009335E7" w:rsidRDefault="009335E7">
                            <w:r>
                              <w:rPr>
                                <w:rFonts w:hint="eastAsia"/>
                              </w:rPr>
                              <w:t>绝缘油</w:t>
                            </w:r>
                          </w:p>
                          <w:p w14:paraId="17F7D14C" w14:textId="4306E639" w:rsidR="00295F84" w:rsidRDefault="00000000">
                            <w:r>
                              <w:rPr>
                                <w:rFonts w:hint="eastAsia"/>
                              </w:rPr>
                              <w:t>透平油</w:t>
                            </w:r>
                          </w:p>
                          <w:p w14:paraId="19250596" w14:textId="77777777" w:rsidR="00295F84" w:rsidRDefault="00000000">
                            <w:r>
                              <w:rPr>
                                <w:rFonts w:hint="eastAsia"/>
                              </w:rPr>
                              <w:t>合成脂</w:t>
                            </w:r>
                          </w:p>
                          <w:p w14:paraId="3C540F14" w14:textId="77777777" w:rsidR="00295F84" w:rsidRDefault="00000000">
                            <w:r>
                              <w:rPr>
                                <w:rFonts w:hint="eastAsia"/>
                              </w:rPr>
                              <w:t>各类轻油、重油等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A60183" id="Text Box 2" o:spid="_x0000_s1027" type="#_x0000_t202" style="position:absolute;left:0;text-align:left;margin-left:150.5pt;margin-top:264.35pt;width:118.6pt;height:210.75pt;z-index:2516300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" strokecolor="white [3212]">
                <v:textbox style="mso-fit-shape-to-text:t">
                  <w:txbxContent>
                    <w:p w14:paraId="4C4CE7C9" w14:textId="77777777" w:rsidR="00295F84" w:rsidRDefault="00000000">
                      <w:pPr>
                        <w:rPr>
                          <w:rFonts w:ascii="黑体" w:eastAsia="黑体"/>
                          <w:b/>
                          <w:color w:val="548DD4" w:themeColor="text2" w:themeTint="99"/>
                          <w:sz w:val="30"/>
                          <w:szCs w:val="30"/>
                        </w:rPr>
                      </w:pPr>
                      <w:r>
                        <w:rPr>
                          <w:rFonts w:ascii="黑体" w:eastAsia="黑体" w:hint="eastAsia"/>
                          <w:b/>
                          <w:color w:val="548DD4" w:themeColor="text2" w:themeTint="99"/>
                          <w:sz w:val="30"/>
                          <w:szCs w:val="30"/>
                        </w:rPr>
                        <w:t>油品</w:t>
                      </w:r>
                    </w:p>
                    <w:p w14:paraId="3D64D8EB" w14:textId="77777777" w:rsidR="00295F84" w:rsidRDefault="00000000">
                      <w:r>
                        <w:rPr>
                          <w:rFonts w:hint="eastAsia"/>
                        </w:rPr>
                        <w:t>润滑油、液压油</w:t>
                      </w:r>
                    </w:p>
                    <w:p w14:paraId="4D806722" w14:textId="1813817A" w:rsidR="009335E7" w:rsidRDefault="009335E7">
                      <w:r>
                        <w:rPr>
                          <w:rFonts w:hint="eastAsia"/>
                        </w:rPr>
                        <w:t>磷酸酯液压油</w:t>
                      </w:r>
                    </w:p>
                    <w:p w14:paraId="60E29379" w14:textId="1DD0FE0A" w:rsidR="00295F84" w:rsidRDefault="009335E7">
                      <w:r>
                        <w:rPr>
                          <w:rFonts w:hint="eastAsia"/>
                        </w:rPr>
                        <w:t>柴机油</w:t>
                      </w:r>
                    </w:p>
                    <w:p w14:paraId="6F407C92" w14:textId="77777777" w:rsidR="00295F84" w:rsidRDefault="00000000">
                      <w:r>
                        <w:rPr>
                          <w:rFonts w:hint="eastAsia"/>
                        </w:rPr>
                        <w:t>汽油、煤油、柴油</w:t>
                      </w:r>
                    </w:p>
                    <w:p w14:paraId="7ABAE043" w14:textId="77777777" w:rsidR="009335E7" w:rsidRDefault="009335E7">
                      <w:r>
                        <w:rPr>
                          <w:rFonts w:hint="eastAsia"/>
                        </w:rPr>
                        <w:t>绝缘油</w:t>
                      </w:r>
                    </w:p>
                    <w:p w14:paraId="17F7D14C" w14:textId="4306E639" w:rsidR="00295F84" w:rsidRDefault="00000000">
                      <w:r>
                        <w:rPr>
                          <w:rFonts w:hint="eastAsia"/>
                        </w:rPr>
                        <w:t>透平油</w:t>
                      </w:r>
                    </w:p>
                    <w:p w14:paraId="19250596" w14:textId="77777777" w:rsidR="00295F84" w:rsidRDefault="00000000">
                      <w:r>
                        <w:rPr>
                          <w:rFonts w:hint="eastAsia"/>
                        </w:rPr>
                        <w:t>合成脂</w:t>
                      </w:r>
                    </w:p>
                    <w:p w14:paraId="3C540F14" w14:textId="77777777" w:rsidR="00295F84" w:rsidRDefault="00000000">
                      <w:r>
                        <w:rPr>
                          <w:rFonts w:hint="eastAsia"/>
                        </w:rPr>
                        <w:t>各类轻油、重油等</w:t>
                      </w:r>
                    </w:p>
                  </w:txbxContent>
                </v:textbox>
              </v:shape>
            </w:pict>
          </mc:Fallback>
        </mc:AlternateContent>
      </w:r>
      <w:r w:rsidR="00F60DC1">
        <w:rPr>
          <w:rFonts w:ascii="黑体" w:eastAsia="黑体"/>
          <w:b/>
          <w:noProof/>
          <w:color w:val="548DD4" w:themeColor="text2" w:themeTint="99"/>
          <w:sz w:val="30"/>
          <w:szCs w:val="30"/>
        </w:rPr>
        <mc:AlternateContent>
          <mc:Choice Requires="wpg">
            <w:drawing>
              <wp:anchor distT="0" distB="0" distL="114300" distR="114300" simplePos="0" relativeHeight="251689472" behindDoc="0" locked="0" layoutInCell="1" allowOverlap="1" wp14:anchorId="6F9D2012" wp14:editId="357D91DA">
                <wp:simplePos x="0" y="0"/>
                <wp:positionH relativeFrom="column">
                  <wp:posOffset>4248785</wp:posOffset>
                </wp:positionH>
                <wp:positionV relativeFrom="paragraph">
                  <wp:posOffset>3217512</wp:posOffset>
                </wp:positionV>
                <wp:extent cx="1129030" cy="2179320"/>
                <wp:effectExtent l="0" t="0" r="0" b="0"/>
                <wp:wrapSquare wrapText="bothSides"/>
                <wp:docPr id="163674143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9030" cy="2179320"/>
                          <a:chOff x="0" y="0"/>
                          <a:chExt cx="1129030" cy="2179354"/>
                        </a:xfrm>
                      </wpg:grpSpPr>
                      <pic:pic xmlns:pic="http://schemas.openxmlformats.org/drawingml/2006/picture">
                        <pic:nvPicPr>
                          <pic:cNvPr id="35" name="图片 8" descr="C:\Documents and Settings\Administrator\桌面\images (4)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rcRect t="9816"/>
                          <a:stretch>
                            <a:fillRect/>
                          </a:stretch>
                        </pic:blipFill>
                        <pic:spPr>
                          <a:xfrm>
                            <a:off x="0" y="1403384"/>
                            <a:ext cx="1129030" cy="775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图片 4" descr="C:\Documents and Settings\Administrator\桌面\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315" cy="692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2" name="图片 6" descr="C:\Documents and Settings\Administrator\桌面\images (2).jp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689468"/>
                            <a:ext cx="1123315" cy="708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E5F5480" id="组合 1" o:spid="_x0000_s1026" style="position:absolute;margin-left:334.55pt;margin-top:253.35pt;width:88.9pt;height:171.6pt;z-index:251689472" coordsize="11290,217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">
                <v:shape id="图片 8" o:spid="_x0000_s1027" type="#_x0000_t75" style="position:absolute;top:14033;width:11290;height:7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">
                  <v:imagedata r:id="rId12" o:title="images (4)" croptop="6433f"/>
                </v:shape>
                <v:shape id="图片 4" o:spid="_x0000_s1028" type="#_x0000_t75" style="position:absolute;width:11233;height:6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">
                  <v:imagedata r:id="rId13" o:title="images"/>
                </v:shape>
                <v:shape id="图片 6" o:spid="_x0000_s1029" type="#_x0000_t75" style="position:absolute;top:6894;width:11233;height:70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">
                  <v:imagedata r:id="rId14" o:title="images (2)"/>
                </v:shape>
                <w10:wrap type="square"/>
              </v:group>
            </w:pict>
          </mc:Fallback>
        </mc:AlternateContent>
      </w:r>
    </w:p>
    <w:p w14:paraId="58F91E50" w14:textId="7C39747E" w:rsidR="00295F84" w:rsidRDefault="00000000">
      <w:pPr>
        <w:rPr>
          <w:rFonts w:ascii="黑体" w:eastAsia="黑体"/>
          <w:b/>
          <w:color w:val="548DD4" w:themeColor="text2" w:themeTint="99"/>
          <w:sz w:val="30"/>
          <w:szCs w:val="30"/>
        </w:rPr>
      </w:pPr>
      <w:r>
        <w:rPr>
          <w:rFonts w:ascii="黑体" w:eastAsia="黑体" w:hint="eastAsia"/>
          <w:b/>
          <w:color w:val="548DD4" w:themeColor="text2" w:themeTint="99"/>
          <w:sz w:val="30"/>
          <w:szCs w:val="30"/>
        </w:rPr>
        <w:t xml:space="preserve">应用                                </w:t>
      </w:r>
    </w:p>
    <w:p w14:paraId="1EC8130B" w14:textId="380045E7" w:rsidR="009335E7" w:rsidRDefault="009335E7">
      <w:r>
        <w:rPr>
          <w:rFonts w:hint="eastAsia"/>
        </w:rPr>
        <w:t>中大型变压器</w:t>
      </w:r>
    </w:p>
    <w:p w14:paraId="7F3ECBEF" w14:textId="72446226" w:rsidR="00F60DC1" w:rsidRDefault="00F60DC1">
      <w:r>
        <w:rPr>
          <w:rFonts w:hint="eastAsia"/>
        </w:rPr>
        <w:t>大型发电机组</w:t>
      </w:r>
    </w:p>
    <w:p w14:paraId="680CC7C4" w14:textId="598357B1" w:rsidR="00295F84" w:rsidRDefault="00000000">
      <w:r>
        <w:rPr>
          <w:rFonts w:hint="eastAsia"/>
        </w:rPr>
        <w:t>大型柴油机</w:t>
      </w:r>
    </w:p>
    <w:p w14:paraId="4D5888D6" w14:textId="77777777" w:rsidR="00295F84" w:rsidRDefault="00000000">
      <w:r>
        <w:rPr>
          <w:rFonts w:hint="eastAsia"/>
        </w:rPr>
        <w:t>工业齿轮箱</w:t>
      </w:r>
    </w:p>
    <w:p w14:paraId="58866364" w14:textId="77777777" w:rsidR="00295F84" w:rsidRDefault="00000000">
      <w:r>
        <w:rPr>
          <w:rFonts w:hint="eastAsia"/>
        </w:rPr>
        <w:t>涡轮增压器</w:t>
      </w:r>
    </w:p>
    <w:p w14:paraId="369FD184" w14:textId="77777777" w:rsidR="00295F84" w:rsidRDefault="00000000">
      <w:r>
        <w:rPr>
          <w:rFonts w:hint="eastAsia"/>
        </w:rPr>
        <w:t>工业润滑液压系统</w:t>
      </w:r>
    </w:p>
    <w:p w14:paraId="2C3574CB" w14:textId="77777777" w:rsidR="00295F84" w:rsidRDefault="00000000">
      <w:r>
        <w:rPr>
          <w:rFonts w:hint="eastAsia"/>
        </w:rPr>
        <w:t>燃气轮机等任何需要检测</w:t>
      </w:r>
    </w:p>
    <w:p w14:paraId="19CE604C" w14:textId="77777777" w:rsidR="00295F84" w:rsidRDefault="00000000">
      <w:r>
        <w:rPr>
          <w:rFonts w:hint="eastAsia"/>
        </w:rPr>
        <w:t>油降解和污染物进入的场合</w:t>
      </w:r>
    </w:p>
    <w:p w14:paraId="26C4732D" w14:textId="77777777" w:rsidR="009335E7" w:rsidRDefault="009335E7">
      <w:pPr>
        <w:rPr>
          <w:rFonts w:ascii="黑体" w:eastAsia="黑体"/>
          <w:b/>
          <w:color w:val="548DD4" w:themeColor="text2" w:themeTint="99"/>
          <w:sz w:val="30"/>
          <w:szCs w:val="30"/>
        </w:rPr>
      </w:pPr>
    </w:p>
    <w:p w14:paraId="081568A6" w14:textId="77777777" w:rsidR="00F60DC1" w:rsidRDefault="00F60DC1">
      <w:pPr>
        <w:rPr>
          <w:rFonts w:ascii="黑体" w:eastAsia="黑体"/>
          <w:b/>
          <w:color w:val="548DD4" w:themeColor="text2" w:themeTint="99"/>
          <w:sz w:val="30"/>
          <w:szCs w:val="30"/>
        </w:rPr>
      </w:pPr>
    </w:p>
    <w:p w14:paraId="47A7E734" w14:textId="3030DC6F" w:rsidR="00295F84" w:rsidRDefault="00000000">
      <w:pPr>
        <w:rPr>
          <w:rFonts w:ascii="黑体" w:eastAsia="黑体"/>
          <w:b/>
          <w:color w:val="548DD4" w:themeColor="text2" w:themeTint="99"/>
          <w:sz w:val="30"/>
          <w:szCs w:val="30"/>
        </w:rPr>
      </w:pPr>
      <w:r>
        <w:rPr>
          <w:rFonts w:ascii="黑体" w:eastAsia="黑体" w:hint="eastAsia"/>
          <w:b/>
          <w:color w:val="548DD4" w:themeColor="text2" w:themeTint="99"/>
          <w:sz w:val="30"/>
          <w:szCs w:val="30"/>
        </w:rPr>
        <w:lastRenderedPageBreak/>
        <w:t>参数</w:t>
      </w:r>
    </w:p>
    <w:tbl>
      <w:tblPr>
        <w:tblStyle w:val="a9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5862"/>
      </w:tblGrid>
      <w:tr w:rsidR="00295F84" w14:paraId="162B8A68" w14:textId="77777777">
        <w:tc>
          <w:tcPr>
            <w:tcW w:w="8522" w:type="dxa"/>
            <w:gridSpan w:val="2"/>
            <w:shd w:val="clear" w:color="auto" w:fill="548DD4" w:themeFill="text2" w:themeFillTint="99"/>
          </w:tcPr>
          <w:p w14:paraId="0F5DA264" w14:textId="6FB4F208" w:rsidR="00295F84" w:rsidRDefault="00F60DC1">
            <w:pPr>
              <w:rPr>
                <w:rFonts w:cstheme="minorHAnsi"/>
                <w:b/>
                <w:color w:val="FFFFFF" w:themeColor="background1"/>
              </w:rPr>
            </w:pPr>
            <w:r>
              <w:rPr>
                <w:rFonts w:cstheme="minorHAnsi" w:hint="eastAsia"/>
                <w:b/>
                <w:color w:val="FFFFFF" w:themeColor="background1"/>
              </w:rPr>
              <w:t>电导率</w:t>
            </w:r>
          </w:p>
        </w:tc>
      </w:tr>
      <w:tr w:rsidR="00295F84" w14:paraId="1FDC5E3F" w14:textId="77777777">
        <w:tc>
          <w:tcPr>
            <w:tcW w:w="2660" w:type="dxa"/>
          </w:tcPr>
          <w:p w14:paraId="1F69747A" w14:textId="0421F699" w:rsidR="00295F84" w:rsidRDefault="00F60DC1">
            <w:pPr>
              <w:rPr>
                <w:rFonts w:cstheme="minorHAnsi"/>
              </w:rPr>
            </w:pPr>
            <w:r>
              <w:rPr>
                <w:rFonts w:cstheme="minorHAnsi" w:hint="eastAsia"/>
              </w:rPr>
              <w:t>量程</w:t>
            </w:r>
          </w:p>
        </w:tc>
        <w:tc>
          <w:tcPr>
            <w:tcW w:w="5862" w:type="dxa"/>
          </w:tcPr>
          <w:p w14:paraId="2BA624BE" w14:textId="08FAEC4C" w:rsidR="00295F84" w:rsidRDefault="00F60DC1">
            <w:pPr>
              <w:rPr>
                <w:rFonts w:cstheme="minorHAnsi"/>
              </w:rPr>
            </w:pPr>
            <w:r>
              <w:rPr>
                <w:rFonts w:cstheme="minorHAnsi" w:hint="eastAsia"/>
              </w:rPr>
              <w:t xml:space="preserve">0.1 </w:t>
            </w:r>
            <w:r>
              <w:rPr>
                <w:rFonts w:cstheme="minorHAnsi"/>
              </w:rPr>
              <w:t>…</w:t>
            </w:r>
            <w:r>
              <w:rPr>
                <w:rFonts w:cstheme="minorHAnsi" w:hint="eastAsia"/>
              </w:rPr>
              <w:t xml:space="preserve"> 2</w:t>
            </w:r>
            <w:r>
              <w:rPr>
                <w:rFonts w:cstheme="minorHAnsi"/>
              </w:rPr>
              <w:t>00</w:t>
            </w:r>
            <w:r>
              <w:rPr>
                <w:rFonts w:cstheme="minorHAnsi" w:hint="eastAsia"/>
              </w:rPr>
              <w:t>,</w:t>
            </w:r>
            <w:r>
              <w:rPr>
                <w:rFonts w:cstheme="minorHAnsi"/>
              </w:rPr>
              <w:t>000 pS/m</w:t>
            </w:r>
            <w:r>
              <w:rPr>
                <w:rFonts w:cstheme="minorHAnsi" w:hint="eastAsia"/>
              </w:rPr>
              <w:t xml:space="preserve"> (</w:t>
            </w:r>
            <w:r>
              <w:rPr>
                <w:rFonts w:cstheme="minorHAnsi" w:hint="eastAsia"/>
              </w:rPr>
              <w:t>或定制量程</w:t>
            </w:r>
            <w:r>
              <w:rPr>
                <w:rFonts w:cstheme="minorHAnsi" w:hint="eastAsia"/>
              </w:rPr>
              <w:t>)</w:t>
            </w:r>
          </w:p>
        </w:tc>
      </w:tr>
      <w:tr w:rsidR="00F60DC1" w14:paraId="07DEC04F" w14:textId="77777777">
        <w:tc>
          <w:tcPr>
            <w:tcW w:w="2660" w:type="dxa"/>
          </w:tcPr>
          <w:p w14:paraId="133CCA2D" w14:textId="07844515" w:rsidR="00F60DC1" w:rsidRDefault="00F60DC1">
            <w:pPr>
              <w:rPr>
                <w:rFonts w:cstheme="minorHAnsi"/>
              </w:rPr>
            </w:pPr>
            <w:r>
              <w:rPr>
                <w:rFonts w:cstheme="minorHAnsi" w:hint="eastAsia"/>
              </w:rPr>
              <w:t>分辨率</w:t>
            </w:r>
          </w:p>
        </w:tc>
        <w:tc>
          <w:tcPr>
            <w:tcW w:w="5862" w:type="dxa"/>
          </w:tcPr>
          <w:p w14:paraId="1E24E12A" w14:textId="33E8A8D6" w:rsidR="00F60DC1" w:rsidRDefault="00F60DC1">
            <w:pPr>
              <w:rPr>
                <w:rFonts w:cstheme="minorHAnsi"/>
              </w:rPr>
            </w:pPr>
            <w:r>
              <w:rPr>
                <w:rFonts w:cstheme="minorHAnsi" w:hint="eastAsia"/>
              </w:rPr>
              <w:t>0.01</w:t>
            </w:r>
            <w:r>
              <w:rPr>
                <w:rFonts w:cstheme="minorHAnsi"/>
              </w:rPr>
              <w:t xml:space="preserve"> pS/m</w:t>
            </w:r>
          </w:p>
        </w:tc>
      </w:tr>
      <w:tr w:rsidR="00F60DC1" w14:paraId="6ECD314B" w14:textId="77777777">
        <w:tc>
          <w:tcPr>
            <w:tcW w:w="2660" w:type="dxa"/>
          </w:tcPr>
          <w:p w14:paraId="033D8A08" w14:textId="50E8EDAD" w:rsidR="00F60DC1" w:rsidRDefault="00F60DC1">
            <w:pPr>
              <w:rPr>
                <w:rFonts w:cstheme="minorHAnsi"/>
              </w:rPr>
            </w:pPr>
            <w:r>
              <w:rPr>
                <w:rFonts w:cstheme="minorHAnsi" w:hint="eastAsia"/>
              </w:rPr>
              <w:t>准确度</w:t>
            </w:r>
          </w:p>
        </w:tc>
        <w:tc>
          <w:tcPr>
            <w:tcW w:w="5862" w:type="dxa"/>
          </w:tcPr>
          <w:p w14:paraId="6AE503BC" w14:textId="7AF7AE58" w:rsidR="00F60DC1" w:rsidRDefault="006C2AB9">
            <w:pPr>
              <w:rPr>
                <w:rFonts w:cstheme="minorHAnsi"/>
              </w:rPr>
            </w:pPr>
            <w:r>
              <w:rPr>
                <w:rFonts w:cstheme="minorHAnsi" w:hint="eastAsia"/>
              </w:rPr>
              <w:t>±</w:t>
            </w:r>
            <w:r w:rsidR="00F60DC1">
              <w:rPr>
                <w:rFonts w:cstheme="minorHAnsi" w:hint="eastAsia"/>
              </w:rPr>
              <w:t xml:space="preserve">1 </w:t>
            </w:r>
            <w:r w:rsidR="00F60DC1">
              <w:rPr>
                <w:rFonts w:cstheme="minorHAnsi"/>
              </w:rPr>
              <w:t>pS/m</w:t>
            </w:r>
            <w:r w:rsidR="00F60DC1">
              <w:rPr>
                <w:rFonts w:cstheme="minorHAnsi" w:hint="eastAsia"/>
              </w:rPr>
              <w:t>或</w:t>
            </w:r>
            <w:r>
              <w:rPr>
                <w:rFonts w:cstheme="minorHAnsi" w:hint="eastAsia"/>
              </w:rPr>
              <w:t>±</w:t>
            </w:r>
            <w:r w:rsidR="00F60DC1">
              <w:rPr>
                <w:rFonts w:cstheme="minorHAnsi" w:hint="eastAsia"/>
              </w:rPr>
              <w:t xml:space="preserve">3% </w:t>
            </w:r>
            <w:r w:rsidR="00F60DC1">
              <w:rPr>
                <w:rFonts w:cstheme="minorHAnsi" w:hint="eastAsia"/>
              </w:rPr>
              <w:t>二者取大者</w:t>
            </w:r>
          </w:p>
        </w:tc>
      </w:tr>
      <w:tr w:rsidR="00295F84" w14:paraId="1E1F3E05" w14:textId="77777777">
        <w:tc>
          <w:tcPr>
            <w:tcW w:w="2660" w:type="dxa"/>
            <w:shd w:val="clear" w:color="auto" w:fill="548DD4" w:themeFill="text2" w:themeFillTint="99"/>
          </w:tcPr>
          <w:p w14:paraId="5E1758F5" w14:textId="058BAB56" w:rsidR="00295F84" w:rsidRDefault="00511311">
            <w:pPr>
              <w:rPr>
                <w:rFonts w:cstheme="minorHAnsi"/>
                <w:b/>
                <w:color w:val="FFFFFF" w:themeColor="background1"/>
              </w:rPr>
            </w:pPr>
            <w:r>
              <w:rPr>
                <w:rFonts w:cstheme="minorHAnsi" w:hint="eastAsia"/>
                <w:b/>
                <w:color w:val="FFFFFF" w:themeColor="background1"/>
              </w:rPr>
              <w:t>介电常数</w:t>
            </w:r>
          </w:p>
        </w:tc>
        <w:tc>
          <w:tcPr>
            <w:tcW w:w="5862" w:type="dxa"/>
            <w:shd w:val="clear" w:color="auto" w:fill="548DD4" w:themeFill="text2" w:themeFillTint="99"/>
          </w:tcPr>
          <w:p w14:paraId="40BC97FB" w14:textId="77777777" w:rsidR="00295F84" w:rsidRDefault="00295F84">
            <w:pPr>
              <w:rPr>
                <w:rFonts w:cstheme="minorHAnsi"/>
                <w:b/>
                <w:color w:val="FFFFFF" w:themeColor="background1"/>
              </w:rPr>
            </w:pPr>
          </w:p>
        </w:tc>
      </w:tr>
      <w:tr w:rsidR="00511311" w14:paraId="5738DF94" w14:textId="77777777">
        <w:tc>
          <w:tcPr>
            <w:tcW w:w="2660" w:type="dxa"/>
          </w:tcPr>
          <w:p w14:paraId="2F9B0462" w14:textId="7A44CA95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 w:hint="eastAsia"/>
              </w:rPr>
              <w:t>量程</w:t>
            </w:r>
          </w:p>
        </w:tc>
        <w:tc>
          <w:tcPr>
            <w:tcW w:w="5862" w:type="dxa"/>
          </w:tcPr>
          <w:p w14:paraId="6903F0C7" w14:textId="3CFFE06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1…</w:t>
            </w:r>
            <w:r>
              <w:rPr>
                <w:rFonts w:cstheme="minorHAnsi" w:hint="eastAsia"/>
              </w:rPr>
              <w:t>8</w:t>
            </w:r>
          </w:p>
        </w:tc>
      </w:tr>
      <w:tr w:rsidR="00511311" w14:paraId="16008198" w14:textId="77777777">
        <w:tc>
          <w:tcPr>
            <w:tcW w:w="2660" w:type="dxa"/>
          </w:tcPr>
          <w:p w14:paraId="3BE61013" w14:textId="310DB4C6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 w:hint="eastAsia"/>
              </w:rPr>
              <w:t>分辨率</w:t>
            </w:r>
          </w:p>
        </w:tc>
        <w:tc>
          <w:tcPr>
            <w:tcW w:w="5862" w:type="dxa"/>
          </w:tcPr>
          <w:p w14:paraId="0403848B" w14:textId="348B5144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 w:hint="eastAsia"/>
              </w:rPr>
              <w:t>1</w:t>
            </w:r>
            <w:r>
              <w:rPr>
                <w:rFonts w:cstheme="minorHAnsi" w:hint="eastAsia"/>
              </w:rPr>
              <w:t>×</w:t>
            </w:r>
            <w:r>
              <w:rPr>
                <w:rFonts w:cstheme="minorHAnsi" w:hint="eastAsia"/>
              </w:rPr>
              <w:t>10</w:t>
            </w:r>
            <w:r w:rsidRPr="00511311">
              <w:rPr>
                <w:rFonts w:cstheme="minorHAnsi" w:hint="eastAsia"/>
                <w:vertAlign w:val="superscript"/>
              </w:rPr>
              <w:t>-6</w:t>
            </w:r>
          </w:p>
        </w:tc>
      </w:tr>
      <w:tr w:rsidR="00511311" w14:paraId="76A0AEAB" w14:textId="77777777">
        <w:tc>
          <w:tcPr>
            <w:tcW w:w="2660" w:type="dxa"/>
          </w:tcPr>
          <w:p w14:paraId="2C78676E" w14:textId="3388C433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 w:hint="eastAsia"/>
              </w:rPr>
              <w:t>准确度</w:t>
            </w:r>
          </w:p>
        </w:tc>
        <w:tc>
          <w:tcPr>
            <w:tcW w:w="5862" w:type="dxa"/>
          </w:tcPr>
          <w:p w14:paraId="2224BE2E" w14:textId="23F8C817" w:rsidR="00511311" w:rsidRDefault="006C2AB9" w:rsidP="00511311">
            <w:pPr>
              <w:rPr>
                <w:rFonts w:cstheme="minorHAnsi"/>
              </w:rPr>
            </w:pPr>
            <w:r>
              <w:rPr>
                <w:rFonts w:cstheme="minorHAnsi" w:hint="eastAsia"/>
              </w:rPr>
              <w:t>±</w:t>
            </w:r>
            <w:r w:rsidR="00511311">
              <w:rPr>
                <w:rFonts w:cstheme="minorHAnsi" w:hint="eastAsia"/>
              </w:rPr>
              <w:t>0.001</w:t>
            </w:r>
            <w:r w:rsidR="00511311">
              <w:rPr>
                <w:rFonts w:cstheme="minorHAnsi" w:hint="eastAsia"/>
              </w:rPr>
              <w:t>或</w:t>
            </w:r>
            <w:r>
              <w:rPr>
                <w:rFonts w:cstheme="minorHAnsi" w:hint="eastAsia"/>
              </w:rPr>
              <w:t>±</w:t>
            </w:r>
            <w:r w:rsidR="00511311">
              <w:rPr>
                <w:rFonts w:cstheme="minorHAnsi" w:hint="eastAsia"/>
              </w:rPr>
              <w:t xml:space="preserve">3% </w:t>
            </w:r>
            <w:r w:rsidR="00511311">
              <w:rPr>
                <w:rFonts w:cstheme="minorHAnsi" w:hint="eastAsia"/>
              </w:rPr>
              <w:t>二者取大者</w:t>
            </w:r>
          </w:p>
        </w:tc>
      </w:tr>
      <w:tr w:rsidR="00295F84" w14:paraId="7F8B248C" w14:textId="77777777">
        <w:tc>
          <w:tcPr>
            <w:tcW w:w="2660" w:type="dxa"/>
            <w:shd w:val="clear" w:color="auto" w:fill="548DD4" w:themeFill="text2" w:themeFillTint="99"/>
          </w:tcPr>
          <w:p w14:paraId="0033183E" w14:textId="6A502AD1" w:rsidR="00295F84" w:rsidRDefault="00511311">
            <w:pPr>
              <w:rPr>
                <w:rFonts w:cstheme="minorHAnsi"/>
                <w:b/>
                <w:color w:val="FFFFFF" w:themeColor="background1"/>
              </w:rPr>
            </w:pPr>
            <w:bookmarkStart w:id="3" w:name="_Hlk215050430"/>
            <w:r>
              <w:rPr>
                <w:rFonts w:cstheme="minorHAnsi" w:hint="eastAsia"/>
                <w:b/>
                <w:color w:val="FFFFFF" w:themeColor="background1"/>
              </w:rPr>
              <w:t>水饱和度</w:t>
            </w:r>
          </w:p>
        </w:tc>
        <w:tc>
          <w:tcPr>
            <w:tcW w:w="5862" w:type="dxa"/>
            <w:shd w:val="clear" w:color="auto" w:fill="548DD4" w:themeFill="text2" w:themeFillTint="99"/>
          </w:tcPr>
          <w:p w14:paraId="4335BC71" w14:textId="77777777" w:rsidR="00295F84" w:rsidRDefault="00295F84">
            <w:pPr>
              <w:rPr>
                <w:rFonts w:cstheme="minorHAnsi"/>
                <w:b/>
                <w:color w:val="FFFFFF" w:themeColor="background1"/>
              </w:rPr>
            </w:pPr>
          </w:p>
        </w:tc>
      </w:tr>
      <w:tr w:rsidR="00511311" w14:paraId="7B193832" w14:textId="77777777">
        <w:trPr>
          <w:trHeight w:val="310"/>
        </w:trPr>
        <w:tc>
          <w:tcPr>
            <w:tcW w:w="2660" w:type="dxa"/>
          </w:tcPr>
          <w:p w14:paraId="759A7DC7" w14:textId="61A830BC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 w:hint="eastAsia"/>
              </w:rPr>
              <w:t>量程</w:t>
            </w:r>
          </w:p>
        </w:tc>
        <w:tc>
          <w:tcPr>
            <w:tcW w:w="5862" w:type="dxa"/>
          </w:tcPr>
          <w:p w14:paraId="42D83294" w14:textId="5EBB40FC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0…1</w:t>
            </w:r>
            <w:r>
              <w:rPr>
                <w:rFonts w:cstheme="minorHAnsi" w:hint="eastAsia"/>
              </w:rPr>
              <w:t>00 %RH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  <w:vertAlign w:val="superscript"/>
              </w:rPr>
              <w:t>1)</w:t>
            </w:r>
          </w:p>
        </w:tc>
      </w:tr>
      <w:tr w:rsidR="00511311" w14:paraId="356E9D37" w14:textId="77777777" w:rsidTr="007C3C92">
        <w:trPr>
          <w:trHeight w:val="310"/>
        </w:trPr>
        <w:tc>
          <w:tcPr>
            <w:tcW w:w="2660" w:type="dxa"/>
          </w:tcPr>
          <w:p w14:paraId="118DCD9A" w14:textId="3A99D486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 w:hint="eastAsia"/>
              </w:rPr>
              <w:t>分辨率</w:t>
            </w:r>
          </w:p>
        </w:tc>
        <w:tc>
          <w:tcPr>
            <w:tcW w:w="5862" w:type="dxa"/>
          </w:tcPr>
          <w:p w14:paraId="0815551B" w14:textId="50B8F8CF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 w:hint="eastAsia"/>
              </w:rPr>
              <w:t>0.001 %RH</w:t>
            </w:r>
          </w:p>
        </w:tc>
      </w:tr>
      <w:tr w:rsidR="00511311" w14:paraId="4F818CB6" w14:textId="77777777">
        <w:tc>
          <w:tcPr>
            <w:tcW w:w="2660" w:type="dxa"/>
          </w:tcPr>
          <w:p w14:paraId="6F92077E" w14:textId="16DC8AD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 w:hint="eastAsia"/>
              </w:rPr>
              <w:t>准确度</w:t>
            </w:r>
          </w:p>
        </w:tc>
        <w:tc>
          <w:tcPr>
            <w:tcW w:w="5862" w:type="dxa"/>
          </w:tcPr>
          <w:p w14:paraId="503655AC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±3%</w:t>
            </w:r>
          </w:p>
        </w:tc>
      </w:tr>
      <w:bookmarkEnd w:id="3"/>
      <w:tr w:rsidR="00511311" w14:paraId="029599E9" w14:textId="77777777" w:rsidTr="000D2DB3">
        <w:tc>
          <w:tcPr>
            <w:tcW w:w="2660" w:type="dxa"/>
            <w:shd w:val="clear" w:color="auto" w:fill="548DD4" w:themeFill="text2" w:themeFillTint="99"/>
          </w:tcPr>
          <w:p w14:paraId="5AD9A3B4" w14:textId="7708AF47" w:rsidR="00511311" w:rsidRDefault="00511311" w:rsidP="000D2DB3">
            <w:pPr>
              <w:rPr>
                <w:rFonts w:cstheme="minorHAnsi"/>
                <w:b/>
                <w:color w:val="FFFFFF" w:themeColor="background1"/>
              </w:rPr>
            </w:pPr>
            <w:r>
              <w:rPr>
                <w:rFonts w:cstheme="minorHAnsi" w:hint="eastAsia"/>
                <w:b/>
                <w:color w:val="FFFFFF" w:themeColor="background1"/>
              </w:rPr>
              <w:t>水分含量</w:t>
            </w:r>
          </w:p>
        </w:tc>
        <w:tc>
          <w:tcPr>
            <w:tcW w:w="5862" w:type="dxa"/>
            <w:shd w:val="clear" w:color="auto" w:fill="548DD4" w:themeFill="text2" w:themeFillTint="99"/>
          </w:tcPr>
          <w:p w14:paraId="6A6A1431" w14:textId="77777777" w:rsidR="00511311" w:rsidRDefault="00511311" w:rsidP="000D2DB3">
            <w:pPr>
              <w:rPr>
                <w:rFonts w:cstheme="minorHAnsi"/>
                <w:b/>
                <w:color w:val="FFFFFF" w:themeColor="background1"/>
              </w:rPr>
            </w:pPr>
          </w:p>
        </w:tc>
      </w:tr>
      <w:tr w:rsidR="00511311" w14:paraId="097460F3" w14:textId="77777777" w:rsidTr="000D2DB3">
        <w:trPr>
          <w:trHeight w:val="310"/>
        </w:trPr>
        <w:tc>
          <w:tcPr>
            <w:tcW w:w="2660" w:type="dxa"/>
          </w:tcPr>
          <w:p w14:paraId="403E27A8" w14:textId="77777777" w:rsidR="00511311" w:rsidRDefault="00511311" w:rsidP="000D2DB3">
            <w:pPr>
              <w:rPr>
                <w:rFonts w:cstheme="minorHAnsi"/>
              </w:rPr>
            </w:pPr>
            <w:r>
              <w:rPr>
                <w:rFonts w:cstheme="minorHAnsi" w:hint="eastAsia"/>
              </w:rPr>
              <w:t>量程</w:t>
            </w:r>
          </w:p>
        </w:tc>
        <w:tc>
          <w:tcPr>
            <w:tcW w:w="5862" w:type="dxa"/>
          </w:tcPr>
          <w:p w14:paraId="2B8431B9" w14:textId="6292C823" w:rsidR="00511311" w:rsidRDefault="00511311" w:rsidP="000D2DB3">
            <w:pPr>
              <w:rPr>
                <w:rFonts w:cstheme="minorHAnsi"/>
              </w:rPr>
            </w:pPr>
            <w:r>
              <w:rPr>
                <w:rFonts w:cstheme="minorHAnsi"/>
              </w:rPr>
              <w:t>0…</w:t>
            </w:r>
            <w:r>
              <w:rPr>
                <w:rFonts w:cstheme="minorHAnsi" w:hint="eastAsia"/>
              </w:rPr>
              <w:t>10</w:t>
            </w:r>
            <w:r>
              <w:rPr>
                <w:rFonts w:cstheme="minorHAnsi"/>
              </w:rPr>
              <w:t>0</w:t>
            </w:r>
            <w:r>
              <w:rPr>
                <w:rFonts w:cstheme="minorHAnsi" w:hint="eastAsia"/>
              </w:rPr>
              <w:t>,</w:t>
            </w:r>
            <w:r>
              <w:rPr>
                <w:rFonts w:cstheme="minorHAnsi"/>
              </w:rPr>
              <w:t>000</w:t>
            </w:r>
            <w:r>
              <w:rPr>
                <w:rFonts w:cstheme="minorHAnsi" w:hint="eastAsia"/>
              </w:rPr>
              <w:t xml:space="preserve"> </w:t>
            </w:r>
            <w:r>
              <w:rPr>
                <w:rFonts w:cstheme="minorHAnsi"/>
              </w:rPr>
              <w:t xml:space="preserve">ppm </w:t>
            </w:r>
            <w:r>
              <w:rPr>
                <w:rFonts w:cstheme="minorHAnsi"/>
                <w:vertAlign w:val="superscript"/>
              </w:rPr>
              <w:t>2)</w:t>
            </w:r>
          </w:p>
        </w:tc>
      </w:tr>
      <w:tr w:rsidR="00511311" w14:paraId="51F43E44" w14:textId="77777777" w:rsidTr="000D2DB3">
        <w:trPr>
          <w:trHeight w:val="310"/>
        </w:trPr>
        <w:tc>
          <w:tcPr>
            <w:tcW w:w="2660" w:type="dxa"/>
          </w:tcPr>
          <w:p w14:paraId="50B7FC7B" w14:textId="77777777" w:rsidR="00511311" w:rsidRDefault="00511311" w:rsidP="000D2DB3">
            <w:pPr>
              <w:rPr>
                <w:rFonts w:cstheme="minorHAnsi"/>
              </w:rPr>
            </w:pPr>
            <w:r>
              <w:rPr>
                <w:rFonts w:cstheme="minorHAnsi" w:hint="eastAsia"/>
              </w:rPr>
              <w:t>分辨率</w:t>
            </w:r>
          </w:p>
        </w:tc>
        <w:tc>
          <w:tcPr>
            <w:tcW w:w="5862" w:type="dxa"/>
          </w:tcPr>
          <w:p w14:paraId="3D5DC8FC" w14:textId="70556872" w:rsidR="00511311" w:rsidRDefault="00511311" w:rsidP="000D2DB3">
            <w:pPr>
              <w:rPr>
                <w:rFonts w:cstheme="minorHAnsi"/>
              </w:rPr>
            </w:pPr>
            <w:r>
              <w:rPr>
                <w:rFonts w:cstheme="minorHAnsi" w:hint="eastAsia"/>
              </w:rPr>
              <w:t xml:space="preserve">1 ppm </w:t>
            </w:r>
          </w:p>
        </w:tc>
      </w:tr>
      <w:tr w:rsidR="00511311" w14:paraId="616F2B45" w14:textId="77777777" w:rsidTr="000D2DB3">
        <w:tc>
          <w:tcPr>
            <w:tcW w:w="2660" w:type="dxa"/>
          </w:tcPr>
          <w:p w14:paraId="2205A4ED" w14:textId="77777777" w:rsidR="00511311" w:rsidRDefault="00511311" w:rsidP="000D2DB3">
            <w:pPr>
              <w:rPr>
                <w:rFonts w:cstheme="minorHAnsi"/>
              </w:rPr>
            </w:pPr>
            <w:r>
              <w:rPr>
                <w:rFonts w:cstheme="minorHAnsi" w:hint="eastAsia"/>
              </w:rPr>
              <w:t>准确度</w:t>
            </w:r>
          </w:p>
        </w:tc>
        <w:tc>
          <w:tcPr>
            <w:tcW w:w="5862" w:type="dxa"/>
          </w:tcPr>
          <w:p w14:paraId="4D94D2FE" w14:textId="56DB0FE7" w:rsidR="00511311" w:rsidRDefault="006C2AB9" w:rsidP="000D2DB3">
            <w:pPr>
              <w:rPr>
                <w:rFonts w:cstheme="minorHAnsi"/>
              </w:rPr>
            </w:pPr>
            <w:r>
              <w:rPr>
                <w:rFonts w:cstheme="minorHAnsi" w:hint="eastAsia"/>
              </w:rPr>
              <w:t>±</w:t>
            </w:r>
            <w:r w:rsidR="00511311">
              <w:rPr>
                <w:rFonts w:cstheme="minorHAnsi" w:hint="eastAsia"/>
              </w:rPr>
              <w:t>10 ppm</w:t>
            </w:r>
            <w:r w:rsidR="00511311">
              <w:rPr>
                <w:rFonts w:cstheme="minorHAnsi" w:hint="eastAsia"/>
              </w:rPr>
              <w:t>或</w:t>
            </w:r>
            <w:r>
              <w:rPr>
                <w:rFonts w:cstheme="minorHAnsi" w:hint="eastAsia"/>
              </w:rPr>
              <w:t>±</w:t>
            </w:r>
            <w:r w:rsidR="00511311">
              <w:rPr>
                <w:rFonts w:cstheme="minorHAnsi" w:hint="eastAsia"/>
              </w:rPr>
              <w:t xml:space="preserve">10 % </w:t>
            </w:r>
            <w:r w:rsidR="00511311">
              <w:rPr>
                <w:rFonts w:cstheme="minorHAnsi" w:hint="eastAsia"/>
              </w:rPr>
              <w:t>二者取大者</w:t>
            </w:r>
          </w:p>
        </w:tc>
      </w:tr>
      <w:tr w:rsidR="00511311" w14:paraId="579CCAAF" w14:textId="77777777" w:rsidTr="000D2DB3">
        <w:tc>
          <w:tcPr>
            <w:tcW w:w="2660" w:type="dxa"/>
            <w:shd w:val="clear" w:color="auto" w:fill="548DD4" w:themeFill="text2" w:themeFillTint="99"/>
          </w:tcPr>
          <w:p w14:paraId="6BD133EE" w14:textId="44BC0B82" w:rsidR="00511311" w:rsidRDefault="00511311" w:rsidP="000D2DB3">
            <w:pPr>
              <w:rPr>
                <w:rFonts w:cstheme="minorHAnsi"/>
                <w:b/>
                <w:color w:val="FFFFFF" w:themeColor="background1"/>
              </w:rPr>
            </w:pPr>
            <w:r>
              <w:rPr>
                <w:rFonts w:cstheme="minorHAnsi" w:hint="eastAsia"/>
                <w:b/>
                <w:color w:val="FFFFFF" w:themeColor="background1"/>
              </w:rPr>
              <w:t>温度</w:t>
            </w:r>
          </w:p>
        </w:tc>
        <w:tc>
          <w:tcPr>
            <w:tcW w:w="5862" w:type="dxa"/>
            <w:shd w:val="clear" w:color="auto" w:fill="548DD4" w:themeFill="text2" w:themeFillTint="99"/>
          </w:tcPr>
          <w:p w14:paraId="53C21497" w14:textId="77777777" w:rsidR="00511311" w:rsidRDefault="00511311" w:rsidP="000D2DB3">
            <w:pPr>
              <w:rPr>
                <w:rFonts w:cstheme="minorHAnsi"/>
                <w:b/>
                <w:color w:val="FFFFFF" w:themeColor="background1"/>
              </w:rPr>
            </w:pPr>
          </w:p>
        </w:tc>
      </w:tr>
      <w:tr w:rsidR="00511311" w14:paraId="15A02586" w14:textId="77777777" w:rsidTr="000D2DB3">
        <w:trPr>
          <w:trHeight w:val="310"/>
        </w:trPr>
        <w:tc>
          <w:tcPr>
            <w:tcW w:w="2660" w:type="dxa"/>
          </w:tcPr>
          <w:p w14:paraId="35186FA5" w14:textId="77777777" w:rsidR="00511311" w:rsidRDefault="00511311" w:rsidP="000D2DB3">
            <w:pPr>
              <w:rPr>
                <w:rFonts w:cstheme="minorHAnsi"/>
              </w:rPr>
            </w:pPr>
            <w:r>
              <w:rPr>
                <w:rFonts w:cstheme="minorHAnsi" w:hint="eastAsia"/>
              </w:rPr>
              <w:t>量程</w:t>
            </w:r>
          </w:p>
        </w:tc>
        <w:tc>
          <w:tcPr>
            <w:tcW w:w="5862" w:type="dxa"/>
          </w:tcPr>
          <w:p w14:paraId="057FDF24" w14:textId="52FEC3E1" w:rsidR="00511311" w:rsidRDefault="00511311" w:rsidP="000D2DB3">
            <w:pPr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  <w:r w:rsidR="00EE71DF">
              <w:rPr>
                <w:rFonts w:cstheme="minorHAnsi" w:hint="eastAsia"/>
              </w:rPr>
              <w:t>4</w:t>
            </w:r>
            <w:r>
              <w:rPr>
                <w:rFonts w:cstheme="minorHAnsi"/>
              </w:rPr>
              <w:t>0…</w:t>
            </w:r>
            <w:r w:rsidR="00EE71DF">
              <w:rPr>
                <w:rFonts w:cstheme="minorHAnsi" w:hint="eastAsia"/>
              </w:rPr>
              <w:t>120</w:t>
            </w:r>
            <w:r>
              <w:rPr>
                <w:rFonts w:cstheme="minorHAnsi" w:hint="eastAsia"/>
              </w:rPr>
              <w:t xml:space="preserve"> </w:t>
            </w:r>
            <w:r>
              <w:rPr>
                <w:rFonts w:ascii="宋体" w:eastAsia="宋体" w:hAnsi="宋体" w:cs="宋体" w:hint="eastAsia"/>
              </w:rPr>
              <w:t>℃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  <w:vertAlign w:val="superscript"/>
              </w:rPr>
              <w:t>3)</w:t>
            </w:r>
          </w:p>
        </w:tc>
      </w:tr>
      <w:tr w:rsidR="00511311" w14:paraId="6C846057" w14:textId="77777777" w:rsidTr="000D2DB3">
        <w:trPr>
          <w:trHeight w:val="310"/>
        </w:trPr>
        <w:tc>
          <w:tcPr>
            <w:tcW w:w="2660" w:type="dxa"/>
          </w:tcPr>
          <w:p w14:paraId="3BCC370F" w14:textId="77777777" w:rsidR="00511311" w:rsidRDefault="00511311" w:rsidP="000D2DB3">
            <w:pPr>
              <w:rPr>
                <w:rFonts w:cstheme="minorHAnsi"/>
              </w:rPr>
            </w:pPr>
            <w:r>
              <w:rPr>
                <w:rFonts w:cstheme="minorHAnsi" w:hint="eastAsia"/>
              </w:rPr>
              <w:t>分辨率</w:t>
            </w:r>
          </w:p>
        </w:tc>
        <w:tc>
          <w:tcPr>
            <w:tcW w:w="5862" w:type="dxa"/>
          </w:tcPr>
          <w:p w14:paraId="246908D4" w14:textId="4B668AE9" w:rsidR="00511311" w:rsidRDefault="00511311" w:rsidP="000D2DB3">
            <w:pPr>
              <w:rPr>
                <w:rFonts w:cstheme="minorHAnsi"/>
              </w:rPr>
            </w:pPr>
            <w:r>
              <w:rPr>
                <w:rFonts w:cstheme="minorHAnsi" w:hint="eastAsia"/>
              </w:rPr>
              <w:t xml:space="preserve">0.01 </w:t>
            </w:r>
            <w:r>
              <w:rPr>
                <w:rFonts w:cstheme="minorHAnsi" w:hint="eastAsia"/>
              </w:rPr>
              <w:t>℃</w:t>
            </w:r>
          </w:p>
        </w:tc>
      </w:tr>
      <w:tr w:rsidR="00511311" w14:paraId="4966EDA8" w14:textId="77777777" w:rsidTr="000D2DB3">
        <w:tc>
          <w:tcPr>
            <w:tcW w:w="2660" w:type="dxa"/>
          </w:tcPr>
          <w:p w14:paraId="2D70D3B5" w14:textId="77777777" w:rsidR="00511311" w:rsidRDefault="00511311" w:rsidP="000D2DB3">
            <w:pPr>
              <w:rPr>
                <w:rFonts w:cstheme="minorHAnsi"/>
              </w:rPr>
            </w:pPr>
            <w:r>
              <w:rPr>
                <w:rFonts w:cstheme="minorHAnsi" w:hint="eastAsia"/>
              </w:rPr>
              <w:t>准确度</w:t>
            </w:r>
          </w:p>
        </w:tc>
        <w:tc>
          <w:tcPr>
            <w:tcW w:w="5862" w:type="dxa"/>
          </w:tcPr>
          <w:p w14:paraId="5C768205" w14:textId="487904A4" w:rsidR="00511311" w:rsidRDefault="00511311" w:rsidP="000D2DB3">
            <w:pPr>
              <w:rPr>
                <w:rFonts w:cstheme="minorHAnsi"/>
              </w:rPr>
            </w:pPr>
            <w:r>
              <w:rPr>
                <w:rFonts w:cstheme="minorHAnsi" w:hint="eastAsia"/>
              </w:rPr>
              <w:t>±</w:t>
            </w:r>
            <w:r>
              <w:rPr>
                <w:rFonts w:cstheme="minorHAnsi" w:hint="eastAsia"/>
              </w:rPr>
              <w:t xml:space="preserve">0.5 </w:t>
            </w:r>
            <w:r>
              <w:rPr>
                <w:rFonts w:cstheme="minorHAnsi" w:hint="eastAsia"/>
              </w:rPr>
              <w:t>℃</w:t>
            </w:r>
          </w:p>
        </w:tc>
      </w:tr>
      <w:tr w:rsidR="00511311" w14:paraId="71B841A0" w14:textId="77777777">
        <w:tc>
          <w:tcPr>
            <w:tcW w:w="2660" w:type="dxa"/>
            <w:shd w:val="clear" w:color="auto" w:fill="548DD4" w:themeFill="text2" w:themeFillTint="99"/>
          </w:tcPr>
          <w:p w14:paraId="5E004EAC" w14:textId="77777777" w:rsidR="00511311" w:rsidRDefault="00511311" w:rsidP="00511311">
            <w:pPr>
              <w:rPr>
                <w:rFonts w:cstheme="minorHAnsi"/>
                <w:b/>
                <w:color w:val="FFFFFF" w:themeColor="background1"/>
              </w:rPr>
            </w:pPr>
            <w:r>
              <w:rPr>
                <w:rFonts w:cstheme="minorHAnsi"/>
                <w:b/>
                <w:color w:val="FFFFFF" w:themeColor="background1"/>
              </w:rPr>
              <w:t>其他参数</w:t>
            </w:r>
          </w:p>
        </w:tc>
        <w:tc>
          <w:tcPr>
            <w:tcW w:w="5862" w:type="dxa"/>
            <w:shd w:val="clear" w:color="auto" w:fill="548DD4" w:themeFill="text2" w:themeFillTint="99"/>
          </w:tcPr>
          <w:p w14:paraId="4CD7111C" w14:textId="77777777" w:rsidR="00511311" w:rsidRDefault="00511311" w:rsidP="00511311">
            <w:pPr>
              <w:rPr>
                <w:rFonts w:cstheme="minorHAnsi"/>
                <w:b/>
                <w:color w:val="FFFFFF" w:themeColor="background1"/>
              </w:rPr>
            </w:pPr>
          </w:p>
        </w:tc>
      </w:tr>
      <w:tr w:rsidR="00511311" w14:paraId="181497DA" w14:textId="77777777">
        <w:tc>
          <w:tcPr>
            <w:tcW w:w="2660" w:type="dxa"/>
          </w:tcPr>
          <w:p w14:paraId="44BA8AE4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适用油品</w:t>
            </w:r>
          </w:p>
        </w:tc>
        <w:tc>
          <w:tcPr>
            <w:tcW w:w="5862" w:type="dxa"/>
          </w:tcPr>
          <w:p w14:paraId="436F18BB" w14:textId="242AE23A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润滑油、液压油、</w:t>
            </w:r>
            <w:r w:rsidR="00432315">
              <w:rPr>
                <w:rFonts w:cstheme="minorHAnsi" w:hint="eastAsia"/>
              </w:rPr>
              <w:t>绝缘油、</w:t>
            </w:r>
            <w:r w:rsidR="00CA7909">
              <w:rPr>
                <w:rFonts w:cstheme="minorHAnsi" w:hint="eastAsia"/>
              </w:rPr>
              <w:t>冷却液、</w:t>
            </w:r>
            <w:r>
              <w:rPr>
                <w:rFonts w:cstheme="minorHAnsi" w:hint="eastAsia"/>
              </w:rPr>
              <w:t>机油、</w:t>
            </w:r>
            <w:r w:rsidR="00432315">
              <w:rPr>
                <w:rFonts w:cstheme="minorHAnsi" w:hint="eastAsia"/>
              </w:rPr>
              <w:t>燃</w:t>
            </w:r>
            <w:r>
              <w:rPr>
                <w:rFonts w:cstheme="minorHAnsi"/>
              </w:rPr>
              <w:t>油等</w:t>
            </w:r>
          </w:p>
        </w:tc>
      </w:tr>
      <w:tr w:rsidR="00511311" w14:paraId="48A532AB" w14:textId="77777777">
        <w:tc>
          <w:tcPr>
            <w:tcW w:w="2660" w:type="dxa"/>
          </w:tcPr>
          <w:p w14:paraId="69123878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响应时间</w:t>
            </w:r>
          </w:p>
        </w:tc>
        <w:tc>
          <w:tcPr>
            <w:tcW w:w="5862" w:type="dxa"/>
          </w:tcPr>
          <w:p w14:paraId="7B0D4F39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＜</w:t>
            </w:r>
            <w:r>
              <w:rPr>
                <w:rFonts w:cstheme="minorHAnsi"/>
              </w:rPr>
              <w:t>1</w:t>
            </w:r>
            <w:r>
              <w:rPr>
                <w:rFonts w:cstheme="minorHAnsi"/>
              </w:rPr>
              <w:t>分钟</w:t>
            </w:r>
          </w:p>
        </w:tc>
      </w:tr>
      <w:tr w:rsidR="00511311" w14:paraId="4C5FE4A0" w14:textId="77777777">
        <w:tc>
          <w:tcPr>
            <w:tcW w:w="2660" w:type="dxa"/>
          </w:tcPr>
          <w:p w14:paraId="0495B8CB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输出</w:t>
            </w:r>
          </w:p>
        </w:tc>
        <w:tc>
          <w:tcPr>
            <w:tcW w:w="5862" w:type="dxa"/>
          </w:tcPr>
          <w:p w14:paraId="7EDF0215" w14:textId="3542243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RS485 Modbus RTU</w:t>
            </w:r>
            <w:r>
              <w:rPr>
                <w:rFonts w:cstheme="minorHAnsi" w:hint="eastAsia"/>
              </w:rPr>
              <w:t>，可定制</w:t>
            </w:r>
            <w:r>
              <w:rPr>
                <w:rFonts w:cstheme="minorHAnsi" w:hint="eastAsia"/>
              </w:rPr>
              <w:t>RS232,CAN,RJ45,4G,WIFI</w:t>
            </w:r>
            <w:r>
              <w:rPr>
                <w:rFonts w:cstheme="minorHAnsi" w:hint="eastAsia"/>
              </w:rPr>
              <w:t>等</w:t>
            </w:r>
          </w:p>
        </w:tc>
      </w:tr>
      <w:tr w:rsidR="00511311" w14:paraId="74D479A0" w14:textId="77777777">
        <w:tc>
          <w:tcPr>
            <w:tcW w:w="2660" w:type="dxa"/>
          </w:tcPr>
          <w:p w14:paraId="15D2B7DA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电源要求</w:t>
            </w:r>
          </w:p>
        </w:tc>
        <w:tc>
          <w:tcPr>
            <w:tcW w:w="5862" w:type="dxa"/>
          </w:tcPr>
          <w:p w14:paraId="4FE3E4FC" w14:textId="4724607A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DC10V-28V</w:t>
            </w:r>
            <w:r>
              <w:rPr>
                <w:rFonts w:cstheme="minorHAnsi"/>
              </w:rPr>
              <w:t>，</w:t>
            </w:r>
            <w:r>
              <w:rPr>
                <w:rFonts w:cstheme="minorHAnsi"/>
              </w:rPr>
              <w:t>&lt;</w:t>
            </w:r>
            <w:r>
              <w:rPr>
                <w:rFonts w:cstheme="minorHAnsi" w:hint="eastAsia"/>
              </w:rPr>
              <w:t>10</w:t>
            </w:r>
            <w:r>
              <w:rPr>
                <w:rFonts w:cstheme="minorHAnsi"/>
              </w:rPr>
              <w:t>0mA</w:t>
            </w:r>
          </w:p>
        </w:tc>
      </w:tr>
      <w:tr w:rsidR="00511311" w14:paraId="1A4C40D7" w14:textId="77777777">
        <w:tc>
          <w:tcPr>
            <w:tcW w:w="2660" w:type="dxa"/>
          </w:tcPr>
          <w:p w14:paraId="164AE66A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容许压力</w:t>
            </w:r>
          </w:p>
        </w:tc>
        <w:tc>
          <w:tcPr>
            <w:tcW w:w="5862" w:type="dxa"/>
          </w:tcPr>
          <w:p w14:paraId="52762A94" w14:textId="4CB58CC9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&lt;</w:t>
            </w:r>
            <w:r>
              <w:rPr>
                <w:rFonts w:cstheme="minorHAnsi" w:hint="eastAsia"/>
              </w:rPr>
              <w:t>5</w:t>
            </w:r>
            <w:r>
              <w:rPr>
                <w:rFonts w:cstheme="minorHAnsi"/>
              </w:rPr>
              <w:t xml:space="preserve">0bar </w:t>
            </w:r>
            <w:r>
              <w:rPr>
                <w:rFonts w:cstheme="minorHAnsi"/>
                <w:vertAlign w:val="superscript"/>
              </w:rPr>
              <w:t>3)</w:t>
            </w:r>
          </w:p>
        </w:tc>
      </w:tr>
      <w:tr w:rsidR="00511311" w14:paraId="600C1BE7" w14:textId="77777777">
        <w:tc>
          <w:tcPr>
            <w:tcW w:w="2660" w:type="dxa"/>
          </w:tcPr>
          <w:p w14:paraId="7A60401C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容许流速</w:t>
            </w:r>
          </w:p>
        </w:tc>
        <w:tc>
          <w:tcPr>
            <w:tcW w:w="5862" w:type="dxa"/>
          </w:tcPr>
          <w:p w14:paraId="5988615D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0…5m/s</w:t>
            </w:r>
          </w:p>
        </w:tc>
      </w:tr>
      <w:tr w:rsidR="00511311" w14:paraId="3A1F5650" w14:textId="77777777">
        <w:tc>
          <w:tcPr>
            <w:tcW w:w="2660" w:type="dxa"/>
          </w:tcPr>
          <w:p w14:paraId="4B975511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粘度范围</w:t>
            </w:r>
          </w:p>
        </w:tc>
        <w:tc>
          <w:tcPr>
            <w:tcW w:w="5862" w:type="dxa"/>
          </w:tcPr>
          <w:p w14:paraId="07A75973" w14:textId="604E7463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 w:hint="eastAsia"/>
              </w:rPr>
              <w:t>无限制</w:t>
            </w:r>
          </w:p>
        </w:tc>
      </w:tr>
      <w:tr w:rsidR="00511311" w14:paraId="4E86D9BC" w14:textId="77777777">
        <w:tc>
          <w:tcPr>
            <w:tcW w:w="2660" w:type="dxa"/>
          </w:tcPr>
          <w:p w14:paraId="5F3F041E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工作温度</w:t>
            </w:r>
          </w:p>
        </w:tc>
        <w:tc>
          <w:tcPr>
            <w:tcW w:w="5862" w:type="dxa"/>
          </w:tcPr>
          <w:p w14:paraId="0F8DD090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-20-85</w:t>
            </w:r>
            <w:r>
              <w:rPr>
                <w:rFonts w:ascii="宋体" w:eastAsia="宋体" w:hAnsi="宋体" w:cs="宋体" w:hint="eastAsia"/>
              </w:rPr>
              <w:t>℃</w:t>
            </w:r>
          </w:p>
        </w:tc>
      </w:tr>
      <w:tr w:rsidR="00511311" w14:paraId="60A367D1" w14:textId="77777777">
        <w:tc>
          <w:tcPr>
            <w:tcW w:w="2660" w:type="dxa"/>
          </w:tcPr>
          <w:p w14:paraId="265BEEB2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存储温度</w:t>
            </w:r>
          </w:p>
        </w:tc>
        <w:tc>
          <w:tcPr>
            <w:tcW w:w="5862" w:type="dxa"/>
          </w:tcPr>
          <w:p w14:paraId="2FE0DDA2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-30-105</w:t>
            </w:r>
            <w:r>
              <w:rPr>
                <w:rFonts w:ascii="宋体" w:eastAsia="宋体" w:hAnsi="宋体" w:cs="宋体" w:hint="eastAsia"/>
              </w:rPr>
              <w:t>℃</w:t>
            </w:r>
          </w:p>
        </w:tc>
      </w:tr>
      <w:tr w:rsidR="00511311" w14:paraId="7A5FBEFC" w14:textId="77777777">
        <w:tc>
          <w:tcPr>
            <w:tcW w:w="2660" w:type="dxa"/>
          </w:tcPr>
          <w:p w14:paraId="77D2A034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机械接口</w:t>
            </w:r>
          </w:p>
        </w:tc>
        <w:tc>
          <w:tcPr>
            <w:tcW w:w="5862" w:type="dxa"/>
          </w:tcPr>
          <w:p w14:paraId="6658DE94" w14:textId="036F5EB4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G1/</w:t>
            </w:r>
            <w:r>
              <w:rPr>
                <w:rFonts w:cstheme="minorHAnsi" w:hint="eastAsia"/>
              </w:rPr>
              <w:t>4</w:t>
            </w:r>
            <w:r>
              <w:rPr>
                <w:rFonts w:cstheme="minorHAnsi"/>
              </w:rPr>
              <w:t xml:space="preserve">” </w:t>
            </w:r>
            <w:r>
              <w:rPr>
                <w:rFonts w:cstheme="minorHAnsi" w:hint="eastAsia"/>
              </w:rPr>
              <w:t xml:space="preserve"> </w:t>
            </w:r>
          </w:p>
        </w:tc>
      </w:tr>
      <w:tr w:rsidR="00511311" w14:paraId="519C2669" w14:textId="77777777">
        <w:tc>
          <w:tcPr>
            <w:tcW w:w="2660" w:type="dxa"/>
          </w:tcPr>
          <w:p w14:paraId="462EC6FA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紧固力矩</w:t>
            </w:r>
          </w:p>
        </w:tc>
        <w:tc>
          <w:tcPr>
            <w:tcW w:w="5862" w:type="dxa"/>
          </w:tcPr>
          <w:p w14:paraId="0B94415C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35±5Nm </w:t>
            </w:r>
          </w:p>
        </w:tc>
      </w:tr>
      <w:tr w:rsidR="00511311" w14:paraId="29CFBEF5" w14:textId="77777777">
        <w:tc>
          <w:tcPr>
            <w:tcW w:w="2660" w:type="dxa"/>
          </w:tcPr>
          <w:p w14:paraId="6E7A68A0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电气接口</w:t>
            </w:r>
          </w:p>
        </w:tc>
        <w:tc>
          <w:tcPr>
            <w:tcW w:w="5862" w:type="dxa"/>
          </w:tcPr>
          <w:p w14:paraId="690CC433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M12*1.0</w:t>
            </w:r>
            <w:r>
              <w:rPr>
                <w:rFonts w:cstheme="minorHAnsi"/>
              </w:rPr>
              <w:t>，</w:t>
            </w:r>
            <w:r>
              <w:rPr>
                <w:rFonts w:cstheme="minorHAnsi"/>
              </w:rPr>
              <w:t>8</w:t>
            </w:r>
            <w:r>
              <w:rPr>
                <w:rFonts w:cstheme="minorHAnsi"/>
              </w:rPr>
              <w:t>芯</w:t>
            </w:r>
          </w:p>
        </w:tc>
      </w:tr>
      <w:tr w:rsidR="00511311" w14:paraId="0023C981" w14:textId="77777777">
        <w:tc>
          <w:tcPr>
            <w:tcW w:w="2660" w:type="dxa"/>
          </w:tcPr>
          <w:p w14:paraId="21DD7C18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连接电缆</w:t>
            </w:r>
          </w:p>
        </w:tc>
        <w:tc>
          <w:tcPr>
            <w:tcW w:w="5862" w:type="dxa"/>
          </w:tcPr>
          <w:p w14:paraId="48EE7C4F" w14:textId="124FEAD0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>
              <w:rPr>
                <w:rFonts w:cstheme="minorHAnsi"/>
              </w:rPr>
              <w:t>芯</w:t>
            </w:r>
            <w:r>
              <w:rPr>
                <w:rFonts w:cstheme="minorHAnsi" w:hint="eastAsia"/>
              </w:rPr>
              <w:t>10</w:t>
            </w:r>
            <w:r>
              <w:rPr>
                <w:rFonts w:cstheme="minorHAnsi"/>
              </w:rPr>
              <w:t>米，</w:t>
            </w:r>
            <w:r>
              <w:rPr>
                <w:rFonts w:cstheme="minorHAnsi"/>
              </w:rPr>
              <w:t>UL20866 6*22AWG</w:t>
            </w:r>
          </w:p>
        </w:tc>
      </w:tr>
      <w:tr w:rsidR="00511311" w14:paraId="5A7BFBC2" w14:textId="77777777">
        <w:tc>
          <w:tcPr>
            <w:tcW w:w="2660" w:type="dxa"/>
          </w:tcPr>
          <w:p w14:paraId="77F6156E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电磁兼容标准</w:t>
            </w:r>
          </w:p>
        </w:tc>
        <w:tc>
          <w:tcPr>
            <w:tcW w:w="5862" w:type="dxa"/>
          </w:tcPr>
          <w:p w14:paraId="36A10650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EN 61000</w:t>
            </w:r>
            <w:r>
              <w:rPr>
                <w:rFonts w:cstheme="minorHAnsi"/>
              </w:rPr>
              <w:t>、</w:t>
            </w:r>
            <w:r>
              <w:rPr>
                <w:rFonts w:cstheme="minorHAnsi"/>
              </w:rPr>
              <w:t xml:space="preserve">EN61326 </w:t>
            </w:r>
          </w:p>
        </w:tc>
      </w:tr>
      <w:tr w:rsidR="00511311" w14:paraId="4A749360" w14:textId="77777777">
        <w:tc>
          <w:tcPr>
            <w:tcW w:w="2660" w:type="dxa"/>
          </w:tcPr>
          <w:p w14:paraId="6176335E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抗振动能力</w:t>
            </w:r>
          </w:p>
        </w:tc>
        <w:tc>
          <w:tcPr>
            <w:tcW w:w="5862" w:type="dxa"/>
          </w:tcPr>
          <w:p w14:paraId="0E9D7A96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20G/</w:t>
            </w:r>
            <w:r>
              <w:rPr>
                <w:rFonts w:cstheme="minorHAnsi"/>
              </w:rPr>
              <w:t>正弦波</w:t>
            </w:r>
          </w:p>
        </w:tc>
      </w:tr>
      <w:tr w:rsidR="00511311" w14:paraId="3E0A9FF6" w14:textId="77777777">
        <w:tc>
          <w:tcPr>
            <w:tcW w:w="2660" w:type="dxa"/>
          </w:tcPr>
          <w:p w14:paraId="75469D44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防爆等级（可选）</w:t>
            </w:r>
          </w:p>
        </w:tc>
        <w:tc>
          <w:tcPr>
            <w:tcW w:w="5862" w:type="dxa"/>
          </w:tcPr>
          <w:p w14:paraId="310C4047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Ex ib IIC T6 Gb</w:t>
            </w:r>
          </w:p>
        </w:tc>
      </w:tr>
      <w:tr w:rsidR="00511311" w14:paraId="3B036F78" w14:textId="77777777">
        <w:tc>
          <w:tcPr>
            <w:tcW w:w="2660" w:type="dxa"/>
          </w:tcPr>
          <w:p w14:paraId="38A774BD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其他认证</w:t>
            </w:r>
          </w:p>
        </w:tc>
        <w:tc>
          <w:tcPr>
            <w:tcW w:w="5862" w:type="dxa"/>
          </w:tcPr>
          <w:p w14:paraId="0B363E5F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CE</w:t>
            </w:r>
            <w:r>
              <w:rPr>
                <w:rFonts w:cstheme="minorHAnsi"/>
              </w:rPr>
              <w:t>、</w:t>
            </w:r>
            <w:r>
              <w:rPr>
                <w:rFonts w:cstheme="minorHAnsi"/>
              </w:rPr>
              <w:t>ROHS</w:t>
            </w:r>
          </w:p>
        </w:tc>
      </w:tr>
      <w:tr w:rsidR="00511311" w14:paraId="2E03EFE7" w14:textId="77777777">
        <w:tc>
          <w:tcPr>
            <w:tcW w:w="2660" w:type="dxa"/>
          </w:tcPr>
          <w:p w14:paraId="0DD827D6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壳体材料</w:t>
            </w:r>
          </w:p>
        </w:tc>
        <w:tc>
          <w:tcPr>
            <w:tcW w:w="5862" w:type="dxa"/>
          </w:tcPr>
          <w:p w14:paraId="387CFD08" w14:textId="3A02CF12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316</w:t>
            </w:r>
            <w:r>
              <w:rPr>
                <w:rFonts w:cstheme="minorHAnsi"/>
              </w:rPr>
              <w:t>不锈钢</w:t>
            </w:r>
            <w:r w:rsidR="00CB40C3">
              <w:rPr>
                <w:rFonts w:cstheme="minorHAnsi" w:hint="eastAsia"/>
              </w:rPr>
              <w:t>，阳极氧化铝</w:t>
            </w:r>
          </w:p>
        </w:tc>
      </w:tr>
      <w:tr w:rsidR="00511311" w14:paraId="536AD084" w14:textId="77777777">
        <w:tc>
          <w:tcPr>
            <w:tcW w:w="2660" w:type="dxa"/>
          </w:tcPr>
          <w:p w14:paraId="68173C25" w14:textId="3F30776A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密封材料</w:t>
            </w:r>
          </w:p>
        </w:tc>
        <w:tc>
          <w:tcPr>
            <w:tcW w:w="5862" w:type="dxa"/>
          </w:tcPr>
          <w:p w14:paraId="5E6B3F5E" w14:textId="68F26796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氟胶</w:t>
            </w:r>
            <w:r>
              <w:rPr>
                <w:rFonts w:cstheme="minorHAnsi"/>
              </w:rPr>
              <w:t>FKM</w:t>
            </w:r>
            <w:r w:rsidR="00F8704D">
              <w:rPr>
                <w:rFonts w:cstheme="minorHAnsi" w:hint="eastAsia"/>
              </w:rPr>
              <w:t>，丁晴橡胶</w:t>
            </w:r>
          </w:p>
        </w:tc>
      </w:tr>
      <w:tr w:rsidR="00511311" w14:paraId="41C9ABDA" w14:textId="77777777">
        <w:tc>
          <w:tcPr>
            <w:tcW w:w="2660" w:type="dxa"/>
          </w:tcPr>
          <w:p w14:paraId="43CE29DA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防护等级</w:t>
            </w:r>
          </w:p>
        </w:tc>
        <w:tc>
          <w:tcPr>
            <w:tcW w:w="5862" w:type="dxa"/>
          </w:tcPr>
          <w:p w14:paraId="57285820" w14:textId="2605AD10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IP6</w:t>
            </w:r>
            <w:r w:rsidR="00D6732A">
              <w:rPr>
                <w:rFonts w:cstheme="minorHAnsi" w:hint="eastAsia"/>
              </w:rPr>
              <w:t>5</w:t>
            </w:r>
          </w:p>
        </w:tc>
      </w:tr>
      <w:tr w:rsidR="00511311" w14:paraId="78736DED" w14:textId="77777777">
        <w:tc>
          <w:tcPr>
            <w:tcW w:w="2660" w:type="dxa"/>
          </w:tcPr>
          <w:p w14:paraId="70D29712" w14:textId="77777777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重量</w:t>
            </w:r>
          </w:p>
        </w:tc>
        <w:tc>
          <w:tcPr>
            <w:tcW w:w="5862" w:type="dxa"/>
          </w:tcPr>
          <w:p w14:paraId="59FA7550" w14:textId="73E3CAF0" w:rsidR="00511311" w:rsidRDefault="00511311" w:rsidP="00511311">
            <w:pPr>
              <w:rPr>
                <w:rFonts w:cstheme="minorHAnsi"/>
              </w:rPr>
            </w:pPr>
            <w:r>
              <w:rPr>
                <w:rFonts w:cstheme="minorHAnsi"/>
              </w:rPr>
              <w:t>约</w:t>
            </w:r>
            <w:r>
              <w:rPr>
                <w:rFonts w:cstheme="minorHAnsi" w:hint="eastAsia"/>
              </w:rPr>
              <w:t>5</w:t>
            </w:r>
            <w:r>
              <w:rPr>
                <w:rFonts w:cstheme="minorHAnsi"/>
              </w:rPr>
              <w:t>20</w:t>
            </w:r>
            <w:r>
              <w:rPr>
                <w:rFonts w:cstheme="minorHAnsi"/>
              </w:rPr>
              <w:t>克</w:t>
            </w:r>
          </w:p>
        </w:tc>
      </w:tr>
    </w:tbl>
    <w:p w14:paraId="7F4D2491" w14:textId="77777777" w:rsidR="00295F84" w:rsidRDefault="00295F84">
      <w:pPr>
        <w:spacing w:beforeLines="50" w:before="156"/>
      </w:pPr>
    </w:p>
    <w:p w14:paraId="4D80B819" w14:textId="5D8554D5" w:rsidR="00295F84" w:rsidRDefault="00000000">
      <w:pPr>
        <w:spacing w:beforeLines="50" w:before="156"/>
      </w:pPr>
      <w:r>
        <w:rPr>
          <w:rFonts w:hint="eastAsia"/>
        </w:rPr>
        <w:lastRenderedPageBreak/>
        <w:t>备注：</w:t>
      </w:r>
    </w:p>
    <w:p w14:paraId="5E2386CC" w14:textId="77777777" w:rsidR="00295F84" w:rsidRDefault="00000000">
      <w:pPr>
        <w:pStyle w:val="ab"/>
        <w:numPr>
          <w:ilvl w:val="0"/>
          <w:numId w:val="2"/>
        </w:numPr>
        <w:spacing w:beforeLines="50" w:before="156"/>
        <w:ind w:left="357" w:firstLineChars="0" w:hanging="357"/>
      </w:pPr>
      <w:r>
        <w:rPr>
          <w:rFonts w:hint="eastAsia"/>
        </w:rPr>
        <w:t>水分饱和度（</w:t>
      </w:r>
      <w:r>
        <w:rPr>
          <w:rFonts w:hint="eastAsia"/>
        </w:rPr>
        <w:t>relative</w:t>
      </w:r>
      <w:r>
        <w:t xml:space="preserve"> humidity </w:t>
      </w:r>
      <w:r>
        <w:rPr>
          <w:rFonts w:hint="eastAsia"/>
        </w:rPr>
        <w:t>s</w:t>
      </w:r>
      <w:r>
        <w:t>aturation</w:t>
      </w:r>
      <w:r>
        <w:rPr>
          <w:rFonts w:hint="eastAsia"/>
        </w:rPr>
        <w:t>）：单位</w:t>
      </w:r>
      <w:r>
        <w:t>%RH</w:t>
      </w:r>
      <w:r>
        <w:rPr>
          <w:rFonts w:hint="eastAsia"/>
        </w:rPr>
        <w:t>，量程</w:t>
      </w:r>
      <w:r>
        <w:rPr>
          <w:rFonts w:hint="eastAsia"/>
        </w:rPr>
        <w:t>0</w:t>
      </w:r>
      <w:r>
        <w:t>…100%RH;</w:t>
      </w:r>
      <w:r>
        <w:rPr>
          <w:rFonts w:hint="eastAsia"/>
        </w:rPr>
        <w:t xml:space="preserve"> </w:t>
      </w:r>
      <w:r>
        <w:rPr>
          <w:rFonts w:hint="eastAsia"/>
        </w:rPr>
        <w:t>又称为水活性（</w:t>
      </w:r>
      <w:r>
        <w:rPr>
          <w:rFonts w:hint="eastAsia"/>
        </w:rPr>
        <w:t>water</w:t>
      </w:r>
      <w:r>
        <w:t xml:space="preserve"> </w:t>
      </w:r>
      <w:r>
        <w:rPr>
          <w:rFonts w:hint="eastAsia"/>
        </w:rPr>
        <w:t>activity</w:t>
      </w:r>
      <w:r>
        <w:rPr>
          <w:rFonts w:hint="eastAsia"/>
        </w:rPr>
        <w:t>）：单位</w:t>
      </w:r>
      <w:r>
        <w:rPr>
          <w:rFonts w:hint="eastAsia"/>
        </w:rPr>
        <w:t>aw</w:t>
      </w:r>
      <w:r>
        <w:rPr>
          <w:rFonts w:hint="eastAsia"/>
        </w:rPr>
        <w:t>，量程</w:t>
      </w:r>
      <w:r>
        <w:rPr>
          <w:rFonts w:hint="eastAsia"/>
        </w:rPr>
        <w:t>0</w:t>
      </w:r>
      <w:r>
        <w:t>…1</w:t>
      </w:r>
      <w:r>
        <w:rPr>
          <w:rFonts w:hint="eastAsia"/>
        </w:rPr>
        <w:t>aw</w:t>
      </w:r>
      <w:r>
        <w:rPr>
          <w:rFonts w:hint="eastAsia"/>
        </w:rPr>
        <w:t>。</w:t>
      </w:r>
    </w:p>
    <w:p w14:paraId="13F739A5" w14:textId="2F482099" w:rsidR="00295F84" w:rsidRDefault="00511311">
      <w:pPr>
        <w:pStyle w:val="ab"/>
        <w:numPr>
          <w:ilvl w:val="0"/>
          <w:numId w:val="2"/>
        </w:numPr>
        <w:ind w:firstLineChars="0"/>
      </w:pPr>
      <w:r>
        <w:rPr>
          <w:rFonts w:hint="eastAsia"/>
        </w:rPr>
        <w:t>水分含量（</w:t>
      </w:r>
      <w:r>
        <w:t xml:space="preserve">dissolved </w:t>
      </w:r>
      <w:r>
        <w:rPr>
          <w:rFonts w:hint="eastAsia"/>
        </w:rPr>
        <w:t>water</w:t>
      </w:r>
      <w:r>
        <w:t xml:space="preserve"> </w:t>
      </w:r>
      <w:r>
        <w:rPr>
          <w:rFonts w:hint="eastAsia"/>
        </w:rPr>
        <w:t>content</w:t>
      </w:r>
      <w:r>
        <w:rPr>
          <w:rFonts w:hint="eastAsia"/>
        </w:rPr>
        <w:t>）：单位</w:t>
      </w:r>
      <w:r>
        <w:rPr>
          <w:rFonts w:hint="eastAsia"/>
        </w:rPr>
        <w:t>ppm</w:t>
      </w:r>
      <w:r>
        <w:rPr>
          <w:rFonts w:hint="eastAsia"/>
        </w:rPr>
        <w:t>，与油品基础油、添加剂和制作工艺相关，需要查询油品标定</w:t>
      </w:r>
      <w:r w:rsidR="00F60DC1">
        <w:rPr>
          <w:rFonts w:hint="eastAsia"/>
        </w:rPr>
        <w:t>数据</w:t>
      </w:r>
      <w:r>
        <w:rPr>
          <w:rFonts w:hint="eastAsia"/>
        </w:rPr>
        <w:t>库完成</w:t>
      </w:r>
      <w:r w:rsidR="00F60DC1">
        <w:rPr>
          <w:rFonts w:hint="eastAsia"/>
        </w:rPr>
        <w:t>ppm</w:t>
      </w:r>
      <w:r w:rsidR="00F60DC1">
        <w:rPr>
          <w:rFonts w:hint="eastAsia"/>
        </w:rPr>
        <w:t>值</w:t>
      </w:r>
      <w:r>
        <w:rPr>
          <w:rFonts w:hint="eastAsia"/>
        </w:rPr>
        <w:t>输出；</w:t>
      </w:r>
    </w:p>
    <w:p w14:paraId="0E6B3A3F" w14:textId="77777777" w:rsidR="00295F84" w:rsidRDefault="00000000">
      <w:pPr>
        <w:pStyle w:val="ab"/>
        <w:numPr>
          <w:ilvl w:val="0"/>
          <w:numId w:val="2"/>
        </w:numPr>
        <w:ind w:firstLineChars="0"/>
      </w:pPr>
      <w:r>
        <w:rPr>
          <w:rFonts w:hint="eastAsia"/>
        </w:rPr>
        <w:t>可定制更大温度和压力应用范围</w:t>
      </w:r>
    </w:p>
    <w:p w14:paraId="42A64B6B" w14:textId="4F3D7AEE" w:rsidR="00295F84" w:rsidRDefault="00F6690F">
      <w:pPr>
        <w:spacing w:beforeLines="100" w:before="312"/>
        <w:rPr>
          <w:rFonts w:ascii="黑体" w:eastAsia="黑体"/>
          <w:b/>
          <w:color w:val="548DD4" w:themeColor="text2" w:themeTint="99"/>
          <w:sz w:val="30"/>
          <w:szCs w:val="30"/>
        </w:rPr>
      </w:pPr>
      <w:r w:rsidRPr="00F6690F">
        <w:rPr>
          <w:rFonts w:ascii="黑体" w:eastAsia="黑体"/>
          <w:b/>
          <w:noProof/>
          <w:color w:val="548DD4" w:themeColor="text2" w:themeTint="99"/>
          <w:sz w:val="30"/>
          <w:szCs w:val="30"/>
        </w:rPr>
        <w:drawing>
          <wp:anchor distT="0" distB="0" distL="114300" distR="114300" simplePos="0" relativeHeight="251692544" behindDoc="0" locked="0" layoutInCell="1" allowOverlap="1" wp14:anchorId="724CE01B" wp14:editId="317AB4FC">
            <wp:simplePos x="0" y="0"/>
            <wp:positionH relativeFrom="column">
              <wp:posOffset>-1270</wp:posOffset>
            </wp:positionH>
            <wp:positionV relativeFrom="paragraph">
              <wp:posOffset>688916</wp:posOffset>
            </wp:positionV>
            <wp:extent cx="5274310" cy="1922145"/>
            <wp:effectExtent l="0" t="0" r="2540" b="1905"/>
            <wp:wrapTopAndBottom/>
            <wp:docPr id="7953694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369475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22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黑体" w:eastAsia="黑体" w:hint="eastAsia"/>
          <w:b/>
          <w:color w:val="548DD4" w:themeColor="text2" w:themeTint="99"/>
          <w:sz w:val="30"/>
          <w:szCs w:val="30"/>
        </w:rPr>
        <w:t>尺寸（</w:t>
      </w:r>
      <w:r>
        <w:rPr>
          <w:rFonts w:eastAsia="黑体" w:cstheme="minorHAnsi"/>
          <w:b/>
          <w:color w:val="548DD4" w:themeColor="text2" w:themeTint="99"/>
          <w:sz w:val="30"/>
          <w:szCs w:val="30"/>
        </w:rPr>
        <w:t>mm</w:t>
      </w:r>
      <w:r>
        <w:rPr>
          <w:rFonts w:ascii="黑体" w:eastAsia="黑体" w:hint="eastAsia"/>
          <w:b/>
          <w:color w:val="548DD4" w:themeColor="text2" w:themeTint="99"/>
          <w:sz w:val="30"/>
          <w:szCs w:val="30"/>
        </w:rPr>
        <w:t>）</w:t>
      </w:r>
    </w:p>
    <w:p w14:paraId="00A81B1F" w14:textId="77777777" w:rsidR="00295F84" w:rsidRDefault="00000000">
      <w:pPr>
        <w:rPr>
          <w:rFonts w:ascii="黑体" w:eastAsia="黑体"/>
          <w:b/>
          <w:color w:val="548DD4" w:themeColor="text2" w:themeTint="99"/>
          <w:sz w:val="30"/>
          <w:szCs w:val="30"/>
        </w:rPr>
      </w:pPr>
      <w:r>
        <w:rPr>
          <w:rFonts w:ascii="黑体" w:eastAsia="黑体" w:hint="eastAsia"/>
          <w:b/>
          <w:color w:val="548DD4" w:themeColor="text2" w:themeTint="99"/>
          <w:sz w:val="30"/>
          <w:szCs w:val="30"/>
        </w:rPr>
        <w:t>接线</w:t>
      </w:r>
      <w:r>
        <w:rPr>
          <w:rFonts w:ascii="黑体" w:eastAsia="黑体" w:hint="eastAsia"/>
          <w:b/>
          <w:color w:val="548DD4" w:themeColor="text2" w:themeTint="99"/>
          <w:sz w:val="28"/>
          <w:szCs w:val="28"/>
        </w:rPr>
        <w:t>（</w:t>
      </w:r>
      <w:r>
        <w:rPr>
          <w:rFonts w:eastAsia="黑体" w:cstheme="minorHAnsi"/>
          <w:b/>
          <w:color w:val="548DD4" w:themeColor="text2" w:themeTint="99"/>
          <w:sz w:val="28"/>
          <w:szCs w:val="28"/>
        </w:rPr>
        <w:t>M12</w:t>
      </w:r>
      <w:r>
        <w:rPr>
          <w:rFonts w:ascii="黑体" w:eastAsia="黑体" w:hint="eastAsia"/>
          <w:b/>
          <w:color w:val="548DD4" w:themeColor="text2" w:themeTint="99"/>
          <w:sz w:val="28"/>
          <w:szCs w:val="28"/>
        </w:rPr>
        <w:t>公端）</w:t>
      </w:r>
    </w:p>
    <w:tbl>
      <w:tblPr>
        <w:tblpPr w:leftFromText="180" w:rightFromText="180" w:vertAnchor="text" w:horzAnchor="page" w:tblpX="5653" w:tblpY="500"/>
        <w:tblW w:w="0" w:type="auto"/>
        <w:tblLook w:val="04A0" w:firstRow="1" w:lastRow="0" w:firstColumn="1" w:lastColumn="0" w:noHBand="0" w:noVBand="1"/>
      </w:tblPr>
      <w:tblGrid>
        <w:gridCol w:w="1242"/>
        <w:gridCol w:w="2552"/>
      </w:tblGrid>
      <w:tr w:rsidR="00295F84" w14:paraId="62928DC6" w14:textId="77777777">
        <w:trPr>
          <w:trHeight w:val="460"/>
        </w:trPr>
        <w:tc>
          <w:tcPr>
            <w:tcW w:w="1242" w:type="dxa"/>
            <w:shd w:val="clear" w:color="auto" w:fill="8DB3E2"/>
          </w:tcPr>
          <w:p w14:paraId="4C25202B" w14:textId="77777777" w:rsidR="00295F84" w:rsidRDefault="00000000">
            <w:pPr>
              <w:rPr>
                <w:b/>
                <w:color w:val="FFFFFF"/>
                <w:sz w:val="24"/>
                <w:szCs w:val="24"/>
              </w:rPr>
            </w:pPr>
            <w:r>
              <w:rPr>
                <w:rFonts w:hint="eastAsia"/>
                <w:b/>
                <w:color w:val="FFFFFF"/>
              </w:rPr>
              <w:t>1</w:t>
            </w:r>
            <w:r>
              <w:rPr>
                <w:rFonts w:hint="eastAsia"/>
                <w:b/>
                <w:color w:val="FFFFFF"/>
              </w:rPr>
              <w:t>）红色</w:t>
            </w:r>
          </w:p>
        </w:tc>
        <w:tc>
          <w:tcPr>
            <w:tcW w:w="2552" w:type="dxa"/>
            <w:shd w:val="clear" w:color="auto" w:fill="DAEEF3"/>
          </w:tcPr>
          <w:p w14:paraId="474FFC65" w14:textId="5E81B8F2" w:rsidR="00295F84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DC</w:t>
            </w:r>
            <w:r w:rsidR="00DD6D59">
              <w:rPr>
                <w:rFonts w:hint="eastAsia"/>
                <w:sz w:val="24"/>
                <w:szCs w:val="24"/>
              </w:rPr>
              <w:t>24V</w:t>
            </w:r>
            <w:r>
              <w:rPr>
                <w:sz w:val="24"/>
                <w:szCs w:val="24"/>
              </w:rPr>
              <w:t>+</w:t>
            </w:r>
          </w:p>
        </w:tc>
      </w:tr>
      <w:tr w:rsidR="00295F84" w14:paraId="0CAA1474" w14:textId="77777777">
        <w:trPr>
          <w:trHeight w:val="460"/>
        </w:trPr>
        <w:tc>
          <w:tcPr>
            <w:tcW w:w="1242" w:type="dxa"/>
            <w:shd w:val="clear" w:color="auto" w:fill="8DB3E2"/>
          </w:tcPr>
          <w:p w14:paraId="2B55D207" w14:textId="77777777" w:rsidR="00295F84" w:rsidRDefault="00000000">
            <w:pPr>
              <w:rPr>
                <w:b/>
                <w:color w:val="FFFFFF"/>
                <w:sz w:val="24"/>
                <w:szCs w:val="24"/>
              </w:rPr>
            </w:pPr>
            <w:r>
              <w:rPr>
                <w:rFonts w:hint="eastAsia"/>
                <w:b/>
                <w:color w:val="FFFFFF"/>
              </w:rPr>
              <w:t>2</w:t>
            </w:r>
            <w:r>
              <w:rPr>
                <w:rFonts w:hint="eastAsia"/>
                <w:b/>
                <w:color w:val="FFFFFF"/>
              </w:rPr>
              <w:t>）黑色</w:t>
            </w:r>
          </w:p>
        </w:tc>
        <w:tc>
          <w:tcPr>
            <w:tcW w:w="2552" w:type="dxa"/>
            <w:shd w:val="clear" w:color="auto" w:fill="DAEEF3"/>
          </w:tcPr>
          <w:p w14:paraId="16671C01" w14:textId="4C86B16F" w:rsidR="00295F8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DC</w:t>
            </w:r>
            <w:r w:rsidR="00DD6D59">
              <w:rPr>
                <w:rFonts w:hint="eastAsia"/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t>-</w:t>
            </w:r>
            <w:r w:rsidR="00DD6D59">
              <w:rPr>
                <w:rFonts w:hint="eastAsia"/>
                <w:sz w:val="24"/>
                <w:szCs w:val="24"/>
              </w:rPr>
              <w:t>GND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</w:p>
        </w:tc>
      </w:tr>
      <w:tr w:rsidR="00295F84" w14:paraId="51656857" w14:textId="77777777">
        <w:trPr>
          <w:trHeight w:val="460"/>
        </w:trPr>
        <w:tc>
          <w:tcPr>
            <w:tcW w:w="1242" w:type="dxa"/>
            <w:shd w:val="clear" w:color="auto" w:fill="8DB3E2"/>
          </w:tcPr>
          <w:p w14:paraId="73DF618E" w14:textId="77777777" w:rsidR="00295F84" w:rsidRDefault="00000000">
            <w:pPr>
              <w:rPr>
                <w:b/>
                <w:color w:val="FFFFFF"/>
                <w:sz w:val="24"/>
                <w:szCs w:val="24"/>
              </w:rPr>
            </w:pPr>
            <w:r>
              <w:rPr>
                <w:rFonts w:hint="eastAsia"/>
                <w:b/>
                <w:color w:val="FFFFFF"/>
              </w:rPr>
              <w:t>4</w:t>
            </w:r>
            <w:r>
              <w:rPr>
                <w:rFonts w:hint="eastAsia"/>
                <w:b/>
                <w:color w:val="FFFFFF"/>
              </w:rPr>
              <w:t>）白色</w:t>
            </w:r>
          </w:p>
        </w:tc>
        <w:tc>
          <w:tcPr>
            <w:tcW w:w="2552" w:type="dxa"/>
            <w:shd w:val="clear" w:color="auto" w:fill="DAEEF3"/>
          </w:tcPr>
          <w:p w14:paraId="5BAE865C" w14:textId="77777777" w:rsidR="00295F84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RS485</w:t>
            </w:r>
            <w:r>
              <w:rPr>
                <w:sz w:val="24"/>
                <w:szCs w:val="24"/>
              </w:rPr>
              <w:t>+/</w:t>
            </w:r>
            <w:r>
              <w:rPr>
                <w:rFonts w:hint="eastAsia"/>
                <w:sz w:val="24"/>
                <w:szCs w:val="24"/>
              </w:rPr>
              <w:t>A</w:t>
            </w:r>
          </w:p>
        </w:tc>
      </w:tr>
      <w:tr w:rsidR="00295F84" w14:paraId="2AADA85D" w14:textId="77777777">
        <w:trPr>
          <w:trHeight w:val="460"/>
        </w:trPr>
        <w:tc>
          <w:tcPr>
            <w:tcW w:w="1242" w:type="dxa"/>
            <w:shd w:val="clear" w:color="auto" w:fill="8DB3E2"/>
          </w:tcPr>
          <w:p w14:paraId="3A60A12E" w14:textId="77777777" w:rsidR="00295F84" w:rsidRDefault="00000000">
            <w:pPr>
              <w:rPr>
                <w:b/>
                <w:color w:val="FFFFFF"/>
                <w:sz w:val="24"/>
                <w:szCs w:val="24"/>
              </w:rPr>
            </w:pPr>
            <w:r>
              <w:rPr>
                <w:rFonts w:hint="eastAsia"/>
                <w:b/>
                <w:color w:val="FFFFFF"/>
              </w:rPr>
              <w:t>5</w:t>
            </w:r>
            <w:r>
              <w:rPr>
                <w:rFonts w:hint="eastAsia"/>
                <w:b/>
                <w:color w:val="FFFFFF"/>
              </w:rPr>
              <w:t>）绿色</w:t>
            </w:r>
          </w:p>
        </w:tc>
        <w:tc>
          <w:tcPr>
            <w:tcW w:w="2552" w:type="dxa"/>
            <w:shd w:val="clear" w:color="auto" w:fill="DAEEF3"/>
          </w:tcPr>
          <w:p w14:paraId="281437CE" w14:textId="77777777" w:rsidR="00295F84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RS485</w:t>
            </w:r>
            <w:r>
              <w:rPr>
                <w:sz w:val="24"/>
                <w:szCs w:val="24"/>
              </w:rPr>
              <w:t>-/</w:t>
            </w:r>
            <w:r>
              <w:rPr>
                <w:rFonts w:hint="eastAsia"/>
                <w:sz w:val="24"/>
                <w:szCs w:val="24"/>
              </w:rPr>
              <w:t xml:space="preserve">B </w:t>
            </w:r>
          </w:p>
        </w:tc>
      </w:tr>
    </w:tbl>
    <w:p w14:paraId="6320B90C" w14:textId="77777777" w:rsidR="00295F84" w:rsidRDefault="00295F84">
      <w:pPr>
        <w:widowControl/>
        <w:jc w:val="left"/>
        <w:rPr>
          <w:b/>
          <w:sz w:val="24"/>
          <w:szCs w:val="24"/>
        </w:rPr>
      </w:pPr>
    </w:p>
    <w:p w14:paraId="7967E336" w14:textId="77777777" w:rsidR="00295F84" w:rsidRDefault="00000000">
      <w:pPr>
        <w:widowControl/>
        <w:jc w:val="left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65920" behindDoc="0" locked="0" layoutInCell="1" allowOverlap="1" wp14:anchorId="11184F2F" wp14:editId="7FE909BD">
            <wp:simplePos x="0" y="0"/>
            <wp:positionH relativeFrom="column">
              <wp:posOffset>430530</wp:posOffset>
            </wp:positionH>
            <wp:positionV relativeFrom="paragraph">
              <wp:posOffset>51435</wp:posOffset>
            </wp:positionV>
            <wp:extent cx="1318895" cy="1297305"/>
            <wp:effectExtent l="0" t="0" r="0" b="0"/>
            <wp:wrapSquare wrapText="bothSides"/>
            <wp:docPr id="207835607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356078" name="图片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8895" cy="129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184975D" w14:textId="77777777" w:rsidR="00295F84" w:rsidRDefault="00295F84">
      <w:pPr>
        <w:widowControl/>
        <w:jc w:val="left"/>
        <w:rPr>
          <w:b/>
          <w:sz w:val="24"/>
          <w:szCs w:val="24"/>
        </w:rPr>
      </w:pPr>
    </w:p>
    <w:p w14:paraId="76AF914A" w14:textId="77777777" w:rsidR="00295F84" w:rsidRDefault="00295F84">
      <w:pPr>
        <w:widowControl/>
        <w:jc w:val="left"/>
        <w:rPr>
          <w:b/>
          <w:sz w:val="24"/>
          <w:szCs w:val="24"/>
        </w:rPr>
      </w:pPr>
    </w:p>
    <w:p w14:paraId="4865C12A" w14:textId="77777777" w:rsidR="00295F84" w:rsidRDefault="00295F84">
      <w:pPr>
        <w:widowControl/>
        <w:jc w:val="left"/>
        <w:rPr>
          <w:b/>
          <w:sz w:val="24"/>
          <w:szCs w:val="24"/>
        </w:rPr>
      </w:pPr>
    </w:p>
    <w:p w14:paraId="02B036B6" w14:textId="77777777" w:rsidR="00295F84" w:rsidRDefault="00295F84">
      <w:pPr>
        <w:widowControl/>
        <w:jc w:val="left"/>
        <w:rPr>
          <w:b/>
          <w:sz w:val="24"/>
          <w:szCs w:val="24"/>
        </w:rPr>
      </w:pPr>
    </w:p>
    <w:p w14:paraId="3D2F9E69" w14:textId="77777777" w:rsidR="00295F84" w:rsidRDefault="00295F84">
      <w:pPr>
        <w:widowControl/>
        <w:jc w:val="left"/>
        <w:rPr>
          <w:b/>
          <w:sz w:val="24"/>
          <w:szCs w:val="24"/>
        </w:rPr>
      </w:pPr>
    </w:p>
    <w:p w14:paraId="66DD081F" w14:textId="77777777" w:rsidR="00295F84" w:rsidRDefault="00295F84">
      <w:pPr>
        <w:widowControl/>
        <w:jc w:val="left"/>
        <w:rPr>
          <w:b/>
          <w:sz w:val="24"/>
          <w:szCs w:val="24"/>
        </w:rPr>
      </w:pPr>
    </w:p>
    <w:p w14:paraId="488D8645" w14:textId="77777777" w:rsidR="00295F84" w:rsidRDefault="00295F84">
      <w:pPr>
        <w:rPr>
          <w:rFonts w:ascii="黑体" w:eastAsia="黑体"/>
          <w:b/>
          <w:color w:val="548DD4" w:themeColor="text2" w:themeTint="99"/>
          <w:sz w:val="30"/>
          <w:szCs w:val="30"/>
        </w:rPr>
      </w:pPr>
    </w:p>
    <w:p w14:paraId="7864EC51" w14:textId="77777777" w:rsidR="00295F84" w:rsidRDefault="00000000">
      <w:pPr>
        <w:rPr>
          <w:rFonts w:ascii="黑体" w:eastAsia="黑体"/>
          <w:b/>
          <w:color w:val="548DD4" w:themeColor="text2" w:themeTint="99"/>
          <w:sz w:val="30"/>
          <w:szCs w:val="30"/>
        </w:rPr>
      </w:pPr>
      <w:r>
        <w:rPr>
          <w:rFonts w:ascii="黑体" w:eastAsia="黑体" w:hint="eastAsia"/>
          <w:b/>
          <w:color w:val="548DD4" w:themeColor="text2" w:themeTint="99"/>
          <w:sz w:val="30"/>
          <w:szCs w:val="30"/>
        </w:rPr>
        <w:t>阈值设定</w:t>
      </w:r>
      <w:r>
        <w:rPr>
          <w:rFonts w:hint="eastAsia"/>
          <w:b/>
          <w:bCs/>
          <w:color w:val="4F81BD" w:themeColor="accent1"/>
        </w:rPr>
        <w:t>（出厂默认）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101"/>
        <w:gridCol w:w="3118"/>
        <w:gridCol w:w="3544"/>
      </w:tblGrid>
      <w:tr w:rsidR="00295F84" w14:paraId="221AA30C" w14:textId="77777777">
        <w:tc>
          <w:tcPr>
            <w:tcW w:w="1101" w:type="dxa"/>
            <w:shd w:val="clear" w:color="auto" w:fill="4F81BD" w:themeFill="accent1"/>
          </w:tcPr>
          <w:p w14:paraId="52CAC4CE" w14:textId="77777777" w:rsidR="00295F84" w:rsidRDefault="00000000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rFonts w:hint="eastAsia"/>
                <w:b/>
                <w:bCs/>
                <w:color w:val="FFFFFF" w:themeColor="background1"/>
              </w:rPr>
              <w:t>序号</w:t>
            </w:r>
          </w:p>
        </w:tc>
        <w:tc>
          <w:tcPr>
            <w:tcW w:w="3118" w:type="dxa"/>
            <w:shd w:val="clear" w:color="auto" w:fill="4F81BD" w:themeFill="accent1"/>
          </w:tcPr>
          <w:p w14:paraId="47ECE389" w14:textId="77777777" w:rsidR="00295F84" w:rsidRDefault="00000000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rFonts w:hint="eastAsia"/>
                <w:b/>
                <w:bCs/>
                <w:color w:val="FFFFFF" w:themeColor="background1"/>
              </w:rPr>
              <w:t>参数</w:t>
            </w:r>
          </w:p>
        </w:tc>
        <w:tc>
          <w:tcPr>
            <w:tcW w:w="3544" w:type="dxa"/>
            <w:shd w:val="clear" w:color="auto" w:fill="4F81BD" w:themeFill="accent1"/>
          </w:tcPr>
          <w:p w14:paraId="65E1CA4C" w14:textId="77777777" w:rsidR="00295F84" w:rsidRDefault="00000000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rFonts w:hint="eastAsia"/>
                <w:b/>
                <w:bCs/>
                <w:color w:val="FFFFFF" w:themeColor="background1"/>
              </w:rPr>
              <w:t>报警阈值设定</w:t>
            </w:r>
          </w:p>
        </w:tc>
      </w:tr>
      <w:tr w:rsidR="00295F84" w14:paraId="5C43022A" w14:textId="77777777">
        <w:tc>
          <w:tcPr>
            <w:tcW w:w="1101" w:type="dxa"/>
          </w:tcPr>
          <w:p w14:paraId="72EDCA3D" w14:textId="77777777" w:rsidR="00295F84" w:rsidRDefault="0000000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118" w:type="dxa"/>
          </w:tcPr>
          <w:p w14:paraId="27747FEC" w14:textId="77777777" w:rsidR="00295F84" w:rsidRDefault="00000000">
            <w:r>
              <w:rPr>
                <w:rFonts w:hint="eastAsia"/>
              </w:rPr>
              <w:t>40</w:t>
            </w:r>
            <w:r>
              <w:rPr>
                <w:rFonts w:hint="eastAsia"/>
              </w:rPr>
              <w:t>℃介电常数（</w:t>
            </w:r>
            <w:r>
              <w:rPr>
                <w:rFonts w:hint="eastAsia"/>
              </w:rPr>
              <w:t>P40</w:t>
            </w:r>
            <w:r>
              <w:rPr>
                <w:rFonts w:hint="eastAsia"/>
              </w:rPr>
              <w:t>）变化率</w:t>
            </w:r>
          </w:p>
        </w:tc>
        <w:tc>
          <w:tcPr>
            <w:tcW w:w="3544" w:type="dxa"/>
          </w:tcPr>
          <w:p w14:paraId="3B5C3AA8" w14:textId="77777777" w:rsidR="00295F84" w:rsidRDefault="00000000">
            <w:r>
              <w:rPr>
                <w:rFonts w:hint="eastAsia"/>
              </w:rPr>
              <w:t>-15%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+15% VS P40</w:t>
            </w:r>
            <w:r>
              <w:rPr>
                <w:rFonts w:hint="eastAsia"/>
              </w:rPr>
              <w:t>（新油）</w:t>
            </w:r>
          </w:p>
        </w:tc>
      </w:tr>
      <w:tr w:rsidR="00295F84" w14:paraId="0D1E6CF4" w14:textId="77777777">
        <w:tc>
          <w:tcPr>
            <w:tcW w:w="1101" w:type="dxa"/>
          </w:tcPr>
          <w:p w14:paraId="11B6FBDF" w14:textId="77777777" w:rsidR="00295F84" w:rsidRDefault="00000000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118" w:type="dxa"/>
          </w:tcPr>
          <w:p w14:paraId="33E96218" w14:textId="77777777" w:rsidR="00295F84" w:rsidRDefault="00000000">
            <w:r>
              <w:rPr>
                <w:rFonts w:hint="eastAsia"/>
              </w:rPr>
              <w:t>40</w:t>
            </w:r>
            <w:r>
              <w:rPr>
                <w:rFonts w:hint="eastAsia"/>
              </w:rPr>
              <w:t>℃电导率（</w:t>
            </w:r>
            <w:r>
              <w:rPr>
                <w:rFonts w:hint="eastAsia"/>
              </w:rPr>
              <w:t>C40</w:t>
            </w:r>
            <w:r>
              <w:rPr>
                <w:rFonts w:hint="eastAsia"/>
              </w:rPr>
              <w:t>）变化率</w:t>
            </w:r>
          </w:p>
        </w:tc>
        <w:tc>
          <w:tcPr>
            <w:tcW w:w="3544" w:type="dxa"/>
          </w:tcPr>
          <w:p w14:paraId="1B650285" w14:textId="77777777" w:rsidR="00295F84" w:rsidRDefault="00000000">
            <w:r>
              <w:rPr>
                <w:rFonts w:hint="eastAsia"/>
              </w:rPr>
              <w:t>-100%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+200% VS C40</w:t>
            </w:r>
            <w:r>
              <w:rPr>
                <w:rFonts w:hint="eastAsia"/>
              </w:rPr>
              <w:t>（新油）</w:t>
            </w:r>
          </w:p>
        </w:tc>
      </w:tr>
      <w:tr w:rsidR="00295F84" w14:paraId="61CC93ED" w14:textId="77777777">
        <w:tc>
          <w:tcPr>
            <w:tcW w:w="1101" w:type="dxa"/>
          </w:tcPr>
          <w:p w14:paraId="63468ECD" w14:textId="77777777" w:rsidR="00295F84" w:rsidRDefault="00000000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118" w:type="dxa"/>
          </w:tcPr>
          <w:p w14:paraId="24E13739" w14:textId="77777777" w:rsidR="00295F84" w:rsidRDefault="00000000"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℃水分饱和度（</w:t>
            </w:r>
            <w:r>
              <w:rPr>
                <w:rFonts w:hint="eastAsia"/>
              </w:rPr>
              <w:t>A20</w:t>
            </w:r>
            <w:r>
              <w:rPr>
                <w:rFonts w:hint="eastAsia"/>
              </w:rPr>
              <w:t>）</w:t>
            </w:r>
          </w:p>
        </w:tc>
        <w:tc>
          <w:tcPr>
            <w:tcW w:w="3544" w:type="dxa"/>
          </w:tcPr>
          <w:p w14:paraId="6F105CFF" w14:textId="77777777" w:rsidR="00295F84" w:rsidRDefault="00000000">
            <w:r>
              <w:rPr>
                <w:rFonts w:hint="eastAsia"/>
              </w:rPr>
              <w:t>＞</w:t>
            </w:r>
            <w:r>
              <w:rPr>
                <w:rFonts w:hint="eastAsia"/>
              </w:rPr>
              <w:t>90%</w:t>
            </w:r>
          </w:p>
        </w:tc>
      </w:tr>
      <w:tr w:rsidR="00295F84" w14:paraId="1542652F" w14:textId="77777777">
        <w:tc>
          <w:tcPr>
            <w:tcW w:w="1101" w:type="dxa"/>
          </w:tcPr>
          <w:p w14:paraId="0053DD84" w14:textId="77777777" w:rsidR="00295F84" w:rsidRDefault="00000000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3118" w:type="dxa"/>
          </w:tcPr>
          <w:p w14:paraId="2C65D271" w14:textId="03358AF3" w:rsidR="00295F84" w:rsidRDefault="00511311">
            <w:r>
              <w:rPr>
                <w:rFonts w:hint="eastAsia"/>
              </w:rPr>
              <w:t>水分含量</w:t>
            </w:r>
          </w:p>
        </w:tc>
        <w:tc>
          <w:tcPr>
            <w:tcW w:w="3544" w:type="dxa"/>
          </w:tcPr>
          <w:p w14:paraId="59470973" w14:textId="77777777" w:rsidR="00295F84" w:rsidRDefault="00000000">
            <w:r>
              <w:rPr>
                <w:rFonts w:hint="eastAsia"/>
              </w:rPr>
              <w:t>＞</w:t>
            </w:r>
            <w:r>
              <w:rPr>
                <w:rFonts w:hint="eastAsia"/>
              </w:rPr>
              <w:t>600ppm</w:t>
            </w:r>
            <w:r>
              <w:rPr>
                <w:rFonts w:hint="eastAsia"/>
              </w:rPr>
              <w:t>（需根据油品设定）</w:t>
            </w:r>
          </w:p>
        </w:tc>
      </w:tr>
      <w:tr w:rsidR="00295F84" w14:paraId="474C7ACB" w14:textId="77777777">
        <w:tc>
          <w:tcPr>
            <w:tcW w:w="1101" w:type="dxa"/>
          </w:tcPr>
          <w:p w14:paraId="2F307ED6" w14:textId="77777777" w:rsidR="00295F84" w:rsidRDefault="00000000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3118" w:type="dxa"/>
          </w:tcPr>
          <w:p w14:paraId="727EAB82" w14:textId="77777777" w:rsidR="00295F84" w:rsidRDefault="00000000">
            <w:r>
              <w:rPr>
                <w:rFonts w:hint="eastAsia"/>
              </w:rPr>
              <w:t>油温</w:t>
            </w:r>
          </w:p>
        </w:tc>
        <w:tc>
          <w:tcPr>
            <w:tcW w:w="3544" w:type="dxa"/>
          </w:tcPr>
          <w:p w14:paraId="00869D48" w14:textId="77777777" w:rsidR="00295F84" w:rsidRDefault="00000000">
            <w:r>
              <w:rPr>
                <w:rFonts w:hint="eastAsia"/>
              </w:rPr>
              <w:t>＞</w:t>
            </w:r>
            <w:r>
              <w:rPr>
                <w:rFonts w:hint="eastAsia"/>
              </w:rPr>
              <w:t>70</w:t>
            </w:r>
            <w:r>
              <w:rPr>
                <w:rFonts w:hint="eastAsia"/>
              </w:rPr>
              <w:t>℃</w:t>
            </w:r>
          </w:p>
        </w:tc>
      </w:tr>
    </w:tbl>
    <w:p w14:paraId="5C0F9AF5" w14:textId="77777777" w:rsidR="00295F84" w:rsidRDefault="00000000">
      <w:r>
        <w:rPr>
          <w:rFonts w:hint="eastAsia"/>
        </w:rPr>
        <w:t>*P40,C40</w:t>
      </w:r>
      <w:r>
        <w:rPr>
          <w:rFonts w:hint="eastAsia"/>
        </w:rPr>
        <w:t>参考值需经新油校准获得，详见用户手册“</w:t>
      </w:r>
      <w:r>
        <w:rPr>
          <w:rFonts w:hint="eastAsia"/>
        </w:rPr>
        <w:t>SETNEW</w:t>
      </w:r>
      <w:r>
        <w:rPr>
          <w:rFonts w:hint="eastAsia"/>
        </w:rPr>
        <w:t>”命令。</w:t>
      </w:r>
    </w:p>
    <w:p w14:paraId="5DB88CCF" w14:textId="77777777" w:rsidR="00295F84" w:rsidRDefault="00000000">
      <w:r>
        <w:rPr>
          <w:rFonts w:hint="eastAsia"/>
        </w:rPr>
        <w:t>*</w:t>
      </w:r>
      <w:r>
        <w:rPr>
          <w:rFonts w:hint="eastAsia"/>
        </w:rPr>
        <w:t>以上阈值设定为产品出厂默认，用户可根据需求自行定义报警阈值。</w:t>
      </w:r>
    </w:p>
    <w:p w14:paraId="0BFEB8F2" w14:textId="77777777" w:rsidR="00295F84" w:rsidRDefault="00295F84"/>
    <w:p w14:paraId="4609C3ED" w14:textId="77777777" w:rsidR="00295F84" w:rsidRDefault="00295F84"/>
    <w:p w14:paraId="7FAE34C9" w14:textId="77777777" w:rsidR="00295F84" w:rsidRDefault="00295F84"/>
    <w:p w14:paraId="592BED1E" w14:textId="77777777" w:rsidR="00295F84" w:rsidRDefault="00295F84">
      <w:pPr>
        <w:rPr>
          <w:rFonts w:ascii="黑体" w:eastAsia="黑体"/>
          <w:b/>
          <w:color w:val="548DD4" w:themeColor="text2" w:themeTint="99"/>
          <w:sz w:val="30"/>
          <w:szCs w:val="30"/>
        </w:rPr>
      </w:pPr>
    </w:p>
    <w:bookmarkEnd w:id="0"/>
    <w:bookmarkEnd w:id="1"/>
    <w:bookmarkEnd w:id="2"/>
    <w:p w14:paraId="1023CA16" w14:textId="77777777" w:rsidR="002757E1" w:rsidRDefault="002757E1" w:rsidP="002757E1">
      <w:pPr>
        <w:rPr>
          <w:rFonts w:ascii="黑体" w:eastAsia="黑体"/>
          <w:b/>
          <w:color w:val="548DD4" w:themeColor="text2" w:themeTint="99"/>
          <w:sz w:val="30"/>
          <w:szCs w:val="30"/>
        </w:rPr>
      </w:pPr>
      <w:r>
        <w:rPr>
          <w:rFonts w:ascii="黑体" w:eastAsia="黑体" w:hint="eastAsia"/>
          <w:b/>
          <w:color w:val="548DD4" w:themeColor="text2" w:themeTint="99"/>
          <w:sz w:val="30"/>
          <w:szCs w:val="30"/>
        </w:rPr>
        <w:lastRenderedPageBreak/>
        <w:t>故障表征</w:t>
      </w:r>
    </w:p>
    <w:p w14:paraId="480C649D" w14:textId="05773C34" w:rsidR="002757E1" w:rsidRDefault="00152CA1" w:rsidP="002757E1">
      <w:pPr>
        <w:spacing w:afterLines="50" w:after="156"/>
        <w:ind w:firstLine="420"/>
      </w:pPr>
      <w:r>
        <w:rPr>
          <w:rFonts w:hint="eastAsia"/>
        </w:rPr>
        <w:t>DHX-Q-3</w:t>
      </w:r>
      <w:r w:rsidR="002757E1">
        <w:rPr>
          <w:rFonts w:hint="eastAsia"/>
        </w:rPr>
        <w:t>自装入机器后，时刻监测着油的介电常数、电导率、水活性、水分含量和温度，并自动温度补偿到</w:t>
      </w:r>
      <w:r w:rsidR="002757E1">
        <w:rPr>
          <w:rFonts w:hint="eastAsia"/>
        </w:rPr>
        <w:t>40</w:t>
      </w:r>
      <w:r w:rsidR="002757E1">
        <w:rPr>
          <w:rFonts w:hint="eastAsia"/>
        </w:rPr>
        <w:t>℃介电常数和</w:t>
      </w:r>
      <w:r w:rsidR="002757E1">
        <w:rPr>
          <w:rFonts w:hint="eastAsia"/>
        </w:rPr>
        <w:t>40</w:t>
      </w:r>
      <w:r w:rsidR="002757E1">
        <w:rPr>
          <w:rFonts w:hint="eastAsia"/>
        </w:rPr>
        <w:t>℃电导率以得到稳定的检测依据。通过这些参数的实时检测与分析，实现了对润滑油状态分析和诊断，对智能运维和设备精益化管理提供可靠的、及时的判据，不仅降低人工成本，更重要的是降低了维修成本和设备停产成本。</w:t>
      </w:r>
    </w:p>
    <w:p w14:paraId="1E7CC4D6" w14:textId="77777777" w:rsidR="002757E1" w:rsidRDefault="002757E1" w:rsidP="002757E1">
      <w:pPr>
        <w:pStyle w:val="a5"/>
        <w:tabs>
          <w:tab w:val="left" w:pos="993"/>
        </w:tabs>
        <w:spacing w:line="276" w:lineRule="auto"/>
        <w:rPr>
          <w:rFonts w:ascii="黑体" w:eastAsia="黑体"/>
          <w:b/>
          <w:color w:val="548DD4" w:themeColor="text2" w:themeTint="99"/>
          <w:sz w:val="30"/>
          <w:szCs w:val="30"/>
        </w:rPr>
      </w:pPr>
      <w:r>
        <w:rPr>
          <w:rFonts w:ascii="黑体" w:eastAsia="黑体"/>
          <w:b/>
          <w:noProof/>
          <w:color w:val="548DD4" w:themeColor="text2" w:themeTint="99"/>
          <w:sz w:val="30"/>
          <w:szCs w:val="30"/>
        </w:rPr>
        <w:drawing>
          <wp:inline distT="0" distB="0" distL="0" distR="0" wp14:anchorId="5211749D" wp14:editId="02B38A93">
            <wp:extent cx="5274310" cy="3113405"/>
            <wp:effectExtent l="0" t="0" r="2540" b="0"/>
            <wp:docPr id="8139127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912711" name="图片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80B80" w14:textId="77777777" w:rsidR="002757E1" w:rsidRDefault="002757E1" w:rsidP="002757E1">
      <w:pPr>
        <w:pStyle w:val="a5"/>
        <w:tabs>
          <w:tab w:val="left" w:pos="993"/>
        </w:tabs>
        <w:spacing w:line="276" w:lineRule="auto"/>
        <w:rPr>
          <w:rFonts w:ascii="黑体" w:eastAsia="黑体"/>
          <w:b/>
          <w:color w:val="548DD4" w:themeColor="text2" w:themeTint="99"/>
          <w:sz w:val="30"/>
          <w:szCs w:val="30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101"/>
        <w:gridCol w:w="2126"/>
        <w:gridCol w:w="5103"/>
      </w:tblGrid>
      <w:tr w:rsidR="002757E1" w14:paraId="38FC7353" w14:textId="77777777" w:rsidTr="000D2DB3">
        <w:tc>
          <w:tcPr>
            <w:tcW w:w="1101" w:type="dxa"/>
            <w:shd w:val="clear" w:color="auto" w:fill="4F81BD" w:themeFill="accent1"/>
          </w:tcPr>
          <w:p w14:paraId="6AFE0B75" w14:textId="77777777" w:rsidR="002757E1" w:rsidRDefault="002757E1" w:rsidP="000D2DB3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rFonts w:hint="eastAsia"/>
                <w:b/>
                <w:bCs/>
                <w:color w:val="FFFFFF" w:themeColor="background1"/>
              </w:rPr>
              <w:t>序号</w:t>
            </w:r>
          </w:p>
        </w:tc>
        <w:tc>
          <w:tcPr>
            <w:tcW w:w="2126" w:type="dxa"/>
            <w:shd w:val="clear" w:color="auto" w:fill="4F81BD" w:themeFill="accent1"/>
          </w:tcPr>
          <w:p w14:paraId="2F0A7F2A" w14:textId="77777777" w:rsidR="002757E1" w:rsidRDefault="002757E1" w:rsidP="000D2DB3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rFonts w:hint="eastAsia"/>
                <w:b/>
                <w:bCs/>
                <w:color w:val="FFFFFF" w:themeColor="background1"/>
              </w:rPr>
              <w:t>参数</w:t>
            </w:r>
          </w:p>
        </w:tc>
        <w:tc>
          <w:tcPr>
            <w:tcW w:w="5103" w:type="dxa"/>
            <w:shd w:val="clear" w:color="auto" w:fill="4F81BD" w:themeFill="accent1"/>
          </w:tcPr>
          <w:p w14:paraId="40BD4B3E" w14:textId="77777777" w:rsidR="002757E1" w:rsidRDefault="002757E1" w:rsidP="000D2DB3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rFonts w:hint="eastAsia"/>
                <w:b/>
                <w:bCs/>
                <w:color w:val="FFFFFF" w:themeColor="background1"/>
              </w:rPr>
              <w:t>表征</w:t>
            </w:r>
          </w:p>
        </w:tc>
      </w:tr>
      <w:tr w:rsidR="002757E1" w14:paraId="5B47E92C" w14:textId="77777777" w:rsidTr="000D2DB3">
        <w:tc>
          <w:tcPr>
            <w:tcW w:w="1101" w:type="dxa"/>
            <w:vAlign w:val="center"/>
          </w:tcPr>
          <w:p w14:paraId="47E0FCE9" w14:textId="77777777" w:rsidR="002757E1" w:rsidRDefault="002757E1" w:rsidP="000D2DB3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126" w:type="dxa"/>
            <w:vAlign w:val="center"/>
          </w:tcPr>
          <w:p w14:paraId="1D53549B" w14:textId="77777777" w:rsidR="002757E1" w:rsidRDefault="002757E1" w:rsidP="000D2DB3">
            <w:r>
              <w:rPr>
                <w:rFonts w:hint="eastAsia"/>
              </w:rPr>
              <w:t>电导率</w:t>
            </w:r>
          </w:p>
        </w:tc>
        <w:tc>
          <w:tcPr>
            <w:tcW w:w="5103" w:type="dxa"/>
          </w:tcPr>
          <w:p w14:paraId="20E18F9C" w14:textId="77777777" w:rsidR="002757E1" w:rsidRDefault="002757E1" w:rsidP="000D2DB3">
            <w:r>
              <w:rPr>
                <w:rFonts w:hint="eastAsia"/>
              </w:rPr>
              <w:t>燃油稀释、酸值增加、油品老化和降解、</w:t>
            </w:r>
          </w:p>
          <w:p w14:paraId="084F0A39" w14:textId="77777777" w:rsidR="002757E1" w:rsidRDefault="002757E1" w:rsidP="000D2DB3">
            <w:r>
              <w:rPr>
                <w:rFonts w:hint="eastAsia"/>
              </w:rPr>
              <w:t>外部污染进入、混油和换油</w:t>
            </w:r>
          </w:p>
        </w:tc>
      </w:tr>
      <w:tr w:rsidR="002757E1" w14:paraId="54B3AB0D" w14:textId="77777777" w:rsidTr="000D2DB3">
        <w:tc>
          <w:tcPr>
            <w:tcW w:w="1101" w:type="dxa"/>
            <w:vAlign w:val="center"/>
          </w:tcPr>
          <w:p w14:paraId="70C92D39" w14:textId="77777777" w:rsidR="002757E1" w:rsidRDefault="002757E1" w:rsidP="000D2DB3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126" w:type="dxa"/>
            <w:vAlign w:val="center"/>
          </w:tcPr>
          <w:p w14:paraId="70D8E7A7" w14:textId="77777777" w:rsidR="002757E1" w:rsidRDefault="002757E1" w:rsidP="000D2DB3">
            <w:r>
              <w:rPr>
                <w:rFonts w:hint="eastAsia"/>
              </w:rPr>
              <w:t>介电常数</w:t>
            </w:r>
          </w:p>
        </w:tc>
        <w:tc>
          <w:tcPr>
            <w:tcW w:w="5103" w:type="dxa"/>
          </w:tcPr>
          <w:p w14:paraId="4C3BECED" w14:textId="77777777" w:rsidR="002757E1" w:rsidRDefault="002757E1" w:rsidP="000D2DB3">
            <w:r>
              <w:rPr>
                <w:rFonts w:hint="eastAsia"/>
              </w:rPr>
              <w:t>发动机烟灰、正戊烷不溶物增加、磨损加剧</w:t>
            </w:r>
          </w:p>
          <w:p w14:paraId="31FD124C" w14:textId="77777777" w:rsidR="002757E1" w:rsidRDefault="002757E1" w:rsidP="000D2DB3">
            <w:r>
              <w:rPr>
                <w:rFonts w:hint="eastAsia"/>
              </w:rPr>
              <w:t>冷却系统进水、混油、油品降解和老化</w:t>
            </w:r>
          </w:p>
        </w:tc>
      </w:tr>
      <w:tr w:rsidR="002757E1" w14:paraId="3C1A8FBC" w14:textId="77777777" w:rsidTr="000D2DB3">
        <w:tc>
          <w:tcPr>
            <w:tcW w:w="1101" w:type="dxa"/>
            <w:vAlign w:val="center"/>
          </w:tcPr>
          <w:p w14:paraId="0BB5E978" w14:textId="77777777" w:rsidR="002757E1" w:rsidRDefault="002757E1" w:rsidP="000D2DB3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126" w:type="dxa"/>
            <w:vAlign w:val="center"/>
          </w:tcPr>
          <w:p w14:paraId="5CCA489B" w14:textId="77777777" w:rsidR="002757E1" w:rsidRDefault="002757E1" w:rsidP="000D2DB3">
            <w:r>
              <w:rPr>
                <w:rFonts w:hint="eastAsia"/>
              </w:rPr>
              <w:t>水分饱和度</w:t>
            </w:r>
          </w:p>
        </w:tc>
        <w:tc>
          <w:tcPr>
            <w:tcW w:w="5103" w:type="dxa"/>
          </w:tcPr>
          <w:p w14:paraId="57503BFF" w14:textId="77777777" w:rsidR="002757E1" w:rsidRDefault="002757E1" w:rsidP="000D2DB3">
            <w:r>
              <w:rPr>
                <w:rFonts w:hint="eastAsia"/>
              </w:rPr>
              <w:t>一旦达到或接近饱和点，会出现游离水，可能引起腐蚀加剧、润滑效果不良、燃烧不充分</w:t>
            </w:r>
          </w:p>
        </w:tc>
      </w:tr>
      <w:tr w:rsidR="002757E1" w14:paraId="15D70660" w14:textId="77777777" w:rsidTr="000D2DB3">
        <w:tc>
          <w:tcPr>
            <w:tcW w:w="1101" w:type="dxa"/>
            <w:vAlign w:val="center"/>
          </w:tcPr>
          <w:p w14:paraId="620900ED" w14:textId="77777777" w:rsidR="002757E1" w:rsidRDefault="002757E1" w:rsidP="000D2DB3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2126" w:type="dxa"/>
            <w:vAlign w:val="center"/>
          </w:tcPr>
          <w:p w14:paraId="0E7577F1" w14:textId="17495BE6" w:rsidR="002757E1" w:rsidRDefault="00917AE4" w:rsidP="000D2DB3">
            <w:r>
              <w:rPr>
                <w:rFonts w:hint="eastAsia"/>
              </w:rPr>
              <w:t>水分</w:t>
            </w:r>
            <w:r w:rsidR="002757E1">
              <w:rPr>
                <w:rFonts w:hint="eastAsia"/>
              </w:rPr>
              <w:t>含量</w:t>
            </w:r>
          </w:p>
        </w:tc>
        <w:tc>
          <w:tcPr>
            <w:tcW w:w="5103" w:type="dxa"/>
          </w:tcPr>
          <w:p w14:paraId="4B8704FC" w14:textId="77777777" w:rsidR="002757E1" w:rsidRDefault="002757E1" w:rsidP="000D2DB3">
            <w:r>
              <w:rPr>
                <w:rFonts w:hint="eastAsia"/>
              </w:rPr>
              <w:t>可能引起腐蚀加剧、润滑效果不良、燃烧不充分</w:t>
            </w:r>
          </w:p>
        </w:tc>
      </w:tr>
      <w:tr w:rsidR="002757E1" w14:paraId="54726A05" w14:textId="77777777" w:rsidTr="000D2DB3">
        <w:tc>
          <w:tcPr>
            <w:tcW w:w="1101" w:type="dxa"/>
            <w:vAlign w:val="center"/>
          </w:tcPr>
          <w:p w14:paraId="751C47A5" w14:textId="77777777" w:rsidR="002757E1" w:rsidRDefault="002757E1" w:rsidP="000D2DB3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2126" w:type="dxa"/>
            <w:vAlign w:val="center"/>
          </w:tcPr>
          <w:p w14:paraId="58F57CAD" w14:textId="77777777" w:rsidR="002757E1" w:rsidRDefault="002757E1" w:rsidP="000D2DB3">
            <w:r>
              <w:rPr>
                <w:rFonts w:hint="eastAsia"/>
              </w:rPr>
              <w:t>油温</w:t>
            </w:r>
          </w:p>
        </w:tc>
        <w:tc>
          <w:tcPr>
            <w:tcW w:w="5103" w:type="dxa"/>
          </w:tcPr>
          <w:p w14:paraId="5CBCDCE0" w14:textId="77777777" w:rsidR="002757E1" w:rsidRDefault="002757E1" w:rsidP="000D2DB3">
            <w:r>
              <w:rPr>
                <w:rFonts w:hint="eastAsia"/>
              </w:rPr>
              <w:t>温度过高、设备负荷加剧、润滑不良、冷却散热系统故障等</w:t>
            </w:r>
          </w:p>
        </w:tc>
      </w:tr>
    </w:tbl>
    <w:p w14:paraId="445A2A31" w14:textId="77777777" w:rsidR="002757E1" w:rsidRDefault="002757E1" w:rsidP="002757E1">
      <w:pPr>
        <w:pStyle w:val="a5"/>
        <w:tabs>
          <w:tab w:val="left" w:pos="993"/>
        </w:tabs>
        <w:spacing w:line="276" w:lineRule="auto"/>
        <w:rPr>
          <w:rFonts w:ascii="黑体" w:eastAsia="黑体"/>
          <w:b/>
          <w:color w:val="548DD4" w:themeColor="text2" w:themeTint="99"/>
          <w:sz w:val="30"/>
          <w:szCs w:val="30"/>
        </w:rPr>
      </w:pPr>
    </w:p>
    <w:p w14:paraId="580BB972" w14:textId="5E433E18" w:rsidR="002757E1" w:rsidRDefault="002757E1">
      <w:pPr>
        <w:rPr>
          <w:rFonts w:ascii="黑体" w:eastAsia="黑体"/>
          <w:b/>
          <w:color w:val="548DD4" w:themeColor="text2" w:themeTint="99"/>
          <w:sz w:val="30"/>
          <w:szCs w:val="30"/>
        </w:rPr>
      </w:pPr>
    </w:p>
    <w:p w14:paraId="2BA8D5F5" w14:textId="77777777" w:rsidR="00F6690F" w:rsidRDefault="00F6690F">
      <w:pPr>
        <w:widowControl/>
        <w:jc w:val="left"/>
        <w:rPr>
          <w:rFonts w:ascii="黑体" w:eastAsia="黑体"/>
          <w:b/>
          <w:color w:val="548DD4" w:themeColor="text2" w:themeTint="99"/>
          <w:sz w:val="30"/>
          <w:szCs w:val="30"/>
        </w:rPr>
      </w:pPr>
      <w:r>
        <w:rPr>
          <w:rFonts w:ascii="黑体" w:eastAsia="黑体"/>
          <w:b/>
          <w:color w:val="548DD4" w:themeColor="text2" w:themeTint="99"/>
          <w:sz w:val="30"/>
          <w:szCs w:val="30"/>
        </w:rPr>
        <w:br w:type="page"/>
      </w:r>
    </w:p>
    <w:p w14:paraId="5A622B27" w14:textId="793CC6F0" w:rsidR="00295F84" w:rsidRDefault="00000000">
      <w:pPr>
        <w:pStyle w:val="a5"/>
        <w:tabs>
          <w:tab w:val="left" w:pos="993"/>
        </w:tabs>
        <w:spacing w:line="276" w:lineRule="auto"/>
        <w:rPr>
          <w:b/>
        </w:rPr>
      </w:pPr>
      <w:r>
        <w:rPr>
          <w:rFonts w:ascii="黑体" w:eastAsia="黑体" w:hint="eastAsia"/>
          <w:b/>
          <w:color w:val="548DD4" w:themeColor="text2" w:themeTint="99"/>
          <w:sz w:val="30"/>
          <w:szCs w:val="30"/>
        </w:rPr>
        <w:lastRenderedPageBreak/>
        <w:t>选型表</w:t>
      </w:r>
    </w:p>
    <w:p w14:paraId="031E60F9" w14:textId="2D8C1DA2" w:rsidR="00295F84" w:rsidRDefault="00F6690F">
      <w:pPr>
        <w:pStyle w:val="a5"/>
        <w:tabs>
          <w:tab w:val="left" w:pos="993"/>
        </w:tabs>
        <w:spacing w:line="200" w:lineRule="exact"/>
        <w:rPr>
          <w:b/>
        </w:rPr>
      </w:pPr>
      <w:r w:rsidRPr="00F6690F">
        <w:rPr>
          <w:b/>
          <w:noProof/>
        </w:rPr>
        <w:drawing>
          <wp:anchor distT="0" distB="0" distL="114300" distR="114300" simplePos="0" relativeHeight="251693568" behindDoc="0" locked="0" layoutInCell="1" allowOverlap="1" wp14:anchorId="0FAC0F9F" wp14:editId="71E6F4A1">
            <wp:simplePos x="0" y="0"/>
            <wp:positionH relativeFrom="column">
              <wp:posOffset>-45647</wp:posOffset>
            </wp:positionH>
            <wp:positionV relativeFrom="paragraph">
              <wp:posOffset>142464</wp:posOffset>
            </wp:positionV>
            <wp:extent cx="5274310" cy="4919345"/>
            <wp:effectExtent l="0" t="0" r="2540" b="0"/>
            <wp:wrapTopAndBottom/>
            <wp:docPr id="34544547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91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7ACFDA" w14:textId="671BB8C4" w:rsidR="00295F84" w:rsidRDefault="00295F84">
      <w:pPr>
        <w:pStyle w:val="a5"/>
        <w:tabs>
          <w:tab w:val="left" w:pos="993"/>
        </w:tabs>
        <w:spacing w:line="200" w:lineRule="exact"/>
        <w:rPr>
          <w:b/>
        </w:rPr>
      </w:pPr>
    </w:p>
    <w:p w14:paraId="6584BC28" w14:textId="31E4BA40" w:rsidR="00295F84" w:rsidRDefault="00295F84">
      <w:pPr>
        <w:pStyle w:val="a5"/>
        <w:tabs>
          <w:tab w:val="left" w:pos="993"/>
        </w:tabs>
        <w:spacing w:line="200" w:lineRule="exact"/>
        <w:rPr>
          <w:b/>
        </w:rPr>
      </w:pPr>
    </w:p>
    <w:p w14:paraId="3B1CB575" w14:textId="1FC0EBCE" w:rsidR="00295F84" w:rsidRDefault="00295F84"/>
    <w:p w14:paraId="576A1A6D" w14:textId="3E1543DD" w:rsidR="00295F84" w:rsidRDefault="00295F84"/>
    <w:p w14:paraId="1C84A808" w14:textId="770EE372" w:rsidR="00295F84" w:rsidRDefault="00295F84"/>
    <w:p w14:paraId="1CA157DD" w14:textId="3C1939F2" w:rsidR="00295F84" w:rsidRDefault="00295F84"/>
    <w:p w14:paraId="74B46C3C" w14:textId="28490580" w:rsidR="00295F84" w:rsidRDefault="00295F84"/>
    <w:p w14:paraId="48A9276B" w14:textId="20CA9BAE" w:rsidR="00295F84" w:rsidRDefault="00295F84"/>
    <w:p w14:paraId="1C5A03D2" w14:textId="18BD55BF" w:rsidR="00295F84" w:rsidRDefault="00000000">
      <w:r>
        <w:rPr>
          <w:noProof/>
        </w:rPr>
        <w:drawing>
          <wp:anchor distT="0" distB="0" distL="114300" distR="114300" simplePos="0" relativeHeight="251652608" behindDoc="0" locked="0" layoutInCell="1" allowOverlap="1" wp14:anchorId="1AF83552" wp14:editId="2F4909D6">
            <wp:simplePos x="0" y="0"/>
            <wp:positionH relativeFrom="column">
              <wp:posOffset>-48260</wp:posOffset>
            </wp:positionH>
            <wp:positionV relativeFrom="paragraph">
              <wp:posOffset>201930</wp:posOffset>
            </wp:positionV>
            <wp:extent cx="3267075" cy="499110"/>
            <wp:effectExtent l="19050" t="0" r="9525" b="0"/>
            <wp:wrapNone/>
            <wp:docPr id="13" name="图片 7" descr="C:\Documents and Settings\Administrator\桌面\英力监测-全称-源文件_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 descr="C:\Documents and Settings\Administrator\桌面\英力监测-全称-源文件_副本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13649" t="45303" r="10535" b="37314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499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45161DC" w14:textId="157BE2FE" w:rsidR="00295F84" w:rsidRDefault="00295F84">
      <w:pPr>
        <w:rPr>
          <w:b/>
          <w:szCs w:val="21"/>
        </w:rPr>
      </w:pPr>
    </w:p>
    <w:p w14:paraId="01241535" w14:textId="77777777" w:rsidR="00295F84" w:rsidRDefault="00295F84">
      <w:pPr>
        <w:rPr>
          <w:b/>
          <w:szCs w:val="21"/>
        </w:rPr>
      </w:pPr>
    </w:p>
    <w:p w14:paraId="604E5563" w14:textId="46A0AAA4" w:rsidR="00295F84" w:rsidRDefault="00295F84">
      <w:pPr>
        <w:rPr>
          <w:rFonts w:cstheme="minorHAnsi"/>
          <w:b/>
          <w:sz w:val="24"/>
          <w:szCs w:val="24"/>
        </w:rPr>
      </w:pPr>
    </w:p>
    <w:p w14:paraId="382EAD94" w14:textId="7958AA98" w:rsidR="00295F84" w:rsidRDefault="00000000">
      <w:pPr>
        <w:pStyle w:val="a5"/>
        <w:spacing w:line="340" w:lineRule="exac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地址：广东省深圳市</w:t>
      </w:r>
      <w:r w:rsidR="0058188D">
        <w:rPr>
          <w:rFonts w:cstheme="minorHAnsi" w:hint="eastAsia"/>
          <w:b/>
          <w:sz w:val="24"/>
          <w:szCs w:val="24"/>
        </w:rPr>
        <w:t>宝安区</w:t>
      </w:r>
      <w:r w:rsidR="0058188D">
        <w:rPr>
          <w:rFonts w:cstheme="minorHAnsi" w:hint="eastAsia"/>
          <w:b/>
          <w:sz w:val="24"/>
          <w:szCs w:val="24"/>
        </w:rPr>
        <w:t>ICC</w:t>
      </w:r>
      <w:r w:rsidR="0058188D">
        <w:rPr>
          <w:rFonts w:cstheme="minorHAnsi" w:hint="eastAsia"/>
          <w:b/>
          <w:sz w:val="24"/>
          <w:szCs w:val="24"/>
        </w:rPr>
        <w:t>产业城</w:t>
      </w:r>
      <w:r w:rsidR="0058188D">
        <w:rPr>
          <w:rFonts w:cstheme="minorHAnsi" w:hint="eastAsia"/>
          <w:b/>
          <w:sz w:val="24"/>
          <w:szCs w:val="24"/>
        </w:rPr>
        <w:t>E</w:t>
      </w:r>
      <w:r w:rsidR="0058188D">
        <w:rPr>
          <w:rFonts w:cstheme="minorHAnsi" w:hint="eastAsia"/>
          <w:b/>
          <w:sz w:val="24"/>
          <w:szCs w:val="24"/>
        </w:rPr>
        <w:t>栋</w:t>
      </w:r>
      <w:r w:rsidR="0058188D">
        <w:rPr>
          <w:rFonts w:cstheme="minorHAnsi" w:hint="eastAsia"/>
          <w:b/>
          <w:sz w:val="24"/>
          <w:szCs w:val="24"/>
        </w:rPr>
        <w:t>3</w:t>
      </w:r>
      <w:r w:rsidR="0058188D">
        <w:rPr>
          <w:rFonts w:cstheme="minorHAnsi" w:hint="eastAsia"/>
          <w:b/>
          <w:sz w:val="24"/>
          <w:szCs w:val="24"/>
        </w:rPr>
        <w:t>层</w:t>
      </w:r>
      <w:r w:rsidR="0058188D">
        <w:rPr>
          <w:rFonts w:cstheme="minorHAnsi" w:hint="eastAsia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邮编：</w:t>
      </w:r>
      <w:r>
        <w:rPr>
          <w:rFonts w:cstheme="minorHAnsi"/>
          <w:b/>
          <w:sz w:val="24"/>
          <w:szCs w:val="24"/>
        </w:rPr>
        <w:t>518</w:t>
      </w:r>
      <w:r w:rsidR="0058188D">
        <w:rPr>
          <w:rFonts w:cstheme="minorHAnsi" w:hint="eastAsia"/>
          <w:b/>
          <w:sz w:val="24"/>
          <w:szCs w:val="24"/>
        </w:rPr>
        <w:t>128</w:t>
      </w:r>
    </w:p>
    <w:p w14:paraId="71C5DA4F" w14:textId="4B3F41AC" w:rsidR="00295F84" w:rsidRDefault="00000000">
      <w:pPr>
        <w:pStyle w:val="a5"/>
        <w:spacing w:line="340" w:lineRule="exac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电话：</w:t>
      </w:r>
      <w:r>
        <w:rPr>
          <w:rFonts w:cstheme="minorHAnsi" w:hint="eastAsia"/>
          <w:b/>
          <w:sz w:val="24"/>
          <w:szCs w:val="24"/>
        </w:rPr>
        <w:t>0</w:t>
      </w:r>
      <w:r>
        <w:rPr>
          <w:rFonts w:cstheme="minorHAnsi"/>
          <w:b/>
          <w:sz w:val="24"/>
          <w:szCs w:val="24"/>
        </w:rPr>
        <w:t>755</w:t>
      </w:r>
      <w:r>
        <w:rPr>
          <w:rFonts w:cstheme="minorHAnsi" w:hint="eastAsia"/>
          <w:b/>
          <w:sz w:val="24"/>
          <w:szCs w:val="24"/>
        </w:rPr>
        <w:t>-</w:t>
      </w:r>
      <w:r>
        <w:rPr>
          <w:rFonts w:cstheme="minorHAnsi"/>
          <w:b/>
          <w:sz w:val="24"/>
          <w:szCs w:val="24"/>
        </w:rPr>
        <w:t xml:space="preserve">86577091  </w:t>
      </w:r>
      <w:r>
        <w:rPr>
          <w:rFonts w:cstheme="minorHAnsi"/>
          <w:b/>
          <w:sz w:val="24"/>
          <w:szCs w:val="24"/>
        </w:rPr>
        <w:t>传真：</w:t>
      </w:r>
      <w:r>
        <w:rPr>
          <w:rFonts w:cstheme="minorHAnsi" w:hint="eastAsia"/>
          <w:b/>
          <w:sz w:val="24"/>
          <w:szCs w:val="24"/>
        </w:rPr>
        <w:t>0</w:t>
      </w:r>
      <w:r>
        <w:rPr>
          <w:rFonts w:cstheme="minorHAnsi"/>
          <w:b/>
          <w:sz w:val="24"/>
          <w:szCs w:val="24"/>
        </w:rPr>
        <w:t>755</w:t>
      </w:r>
      <w:r>
        <w:rPr>
          <w:rFonts w:cstheme="minorHAnsi" w:hint="eastAsia"/>
          <w:b/>
          <w:sz w:val="24"/>
          <w:szCs w:val="24"/>
        </w:rPr>
        <w:t>-</w:t>
      </w:r>
      <w:r>
        <w:rPr>
          <w:rFonts w:cstheme="minorHAnsi"/>
          <w:b/>
          <w:sz w:val="24"/>
          <w:szCs w:val="24"/>
        </w:rPr>
        <w:t>26905171</w:t>
      </w:r>
    </w:p>
    <w:p w14:paraId="4E54F6D8" w14:textId="77777777" w:rsidR="00295F84" w:rsidRDefault="00000000">
      <w:pPr>
        <w:pStyle w:val="a5"/>
        <w:spacing w:line="340" w:lineRule="exac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网址：</w:t>
      </w:r>
      <w:hyperlink r:id="rId20" w:history="1">
        <w:r w:rsidR="00295F84">
          <w:rPr>
            <w:rStyle w:val="aa"/>
            <w:rFonts w:cstheme="minorHAnsi"/>
            <w:b/>
            <w:sz w:val="24"/>
            <w:szCs w:val="24"/>
          </w:rPr>
          <w:t>www.inlimt.com</w:t>
        </w:r>
      </w:hyperlink>
      <w:r>
        <w:rPr>
          <w:rFonts w:cstheme="minorHAnsi"/>
          <w:b/>
          <w:sz w:val="24"/>
          <w:szCs w:val="24"/>
        </w:rPr>
        <w:t xml:space="preserve">   </w:t>
      </w:r>
      <w:r>
        <w:rPr>
          <w:rFonts w:cstheme="minorHAnsi"/>
          <w:b/>
          <w:sz w:val="24"/>
          <w:szCs w:val="24"/>
        </w:rPr>
        <w:t>邮箱：</w:t>
      </w:r>
      <w:hyperlink r:id="rId21" w:history="1">
        <w:r w:rsidR="00295F84">
          <w:rPr>
            <w:rStyle w:val="aa"/>
            <w:rFonts w:cstheme="minorHAnsi"/>
            <w:b/>
            <w:sz w:val="24"/>
            <w:szCs w:val="24"/>
          </w:rPr>
          <w:t>wangyc@inlimt.com</w:t>
        </w:r>
      </w:hyperlink>
      <w:r>
        <w:rPr>
          <w:rFonts w:cstheme="minorHAnsi"/>
          <w:b/>
          <w:sz w:val="24"/>
          <w:szCs w:val="24"/>
        </w:rPr>
        <w:t xml:space="preserve">  </w:t>
      </w:r>
    </w:p>
    <w:p w14:paraId="2C8E96E9" w14:textId="77777777" w:rsidR="00295F84" w:rsidRDefault="00295F84">
      <w:pPr>
        <w:pStyle w:val="a5"/>
        <w:tabs>
          <w:tab w:val="left" w:pos="993"/>
        </w:tabs>
        <w:spacing w:line="340" w:lineRule="exact"/>
        <w:rPr>
          <w:b/>
        </w:rPr>
      </w:pPr>
    </w:p>
    <w:sectPr w:rsidR="00295F84">
      <w:headerReference w:type="default" r:id="rId22"/>
      <w:pgSz w:w="11906" w:h="16838"/>
      <w:pgMar w:top="1440" w:right="1800" w:bottom="709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36742" w14:textId="77777777" w:rsidR="001908DF" w:rsidRDefault="001908DF" w:rsidP="0058188D">
      <w:r>
        <w:separator/>
      </w:r>
    </w:p>
  </w:endnote>
  <w:endnote w:type="continuationSeparator" w:id="0">
    <w:p w14:paraId="115DC680" w14:textId="77777777" w:rsidR="001908DF" w:rsidRDefault="001908DF" w:rsidP="00581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FrutigerLT-Light">
    <w:altName w:val="微软雅黑"/>
    <w:charset w:val="86"/>
    <w:family w:val="swiss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A4C3A" w14:textId="77777777" w:rsidR="001908DF" w:rsidRDefault="001908DF" w:rsidP="0058188D">
      <w:r>
        <w:separator/>
      </w:r>
    </w:p>
  </w:footnote>
  <w:footnote w:type="continuationSeparator" w:id="0">
    <w:p w14:paraId="4B4F46D7" w14:textId="77777777" w:rsidR="001908DF" w:rsidRDefault="001908DF" w:rsidP="00581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DD5D6" w14:textId="25763814" w:rsidR="002757E1" w:rsidRDefault="002757E1">
    <w:pPr>
      <w:pStyle w:val="a7"/>
    </w:pPr>
    <w:r>
      <w:rPr>
        <w:noProof/>
      </w:rPr>
      <w:drawing>
        <wp:anchor distT="0" distB="0" distL="114300" distR="114300" simplePos="0" relativeHeight="251655680" behindDoc="0" locked="0" layoutInCell="1" allowOverlap="1" wp14:anchorId="43522D5C" wp14:editId="3225E75E">
          <wp:simplePos x="0" y="0"/>
          <wp:positionH relativeFrom="column">
            <wp:posOffset>-1321</wp:posOffset>
          </wp:positionH>
          <wp:positionV relativeFrom="paragraph">
            <wp:posOffset>-365962</wp:posOffset>
          </wp:positionV>
          <wp:extent cx="1618615" cy="523875"/>
          <wp:effectExtent l="0" t="0" r="635" b="9525"/>
          <wp:wrapNone/>
          <wp:docPr id="1" name="图片 5" descr="C:\Documents and Settings\Administrator\桌面\英力监测-左右排源文件_副本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5" descr="C:\Documents and Settings\Administrator\桌面\英力监测-左右排源文件_副本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18615" cy="52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9pt;height:9pt" o:bullet="t">
        <v:imagedata r:id="rId1" o:title=""/>
      </v:shape>
    </w:pict>
  </w:numPicBullet>
  <w:abstractNum w:abstractNumId="0" w15:restartNumberingAfterBreak="0">
    <w:nsid w:val="3DB45D2E"/>
    <w:multiLevelType w:val="multilevel"/>
    <w:tmpl w:val="3DB45D2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533E3517"/>
    <w:multiLevelType w:val="multilevel"/>
    <w:tmpl w:val="533E3517"/>
    <w:lvl w:ilvl="0">
      <w:start w:val="1"/>
      <w:numFmt w:val="bullet"/>
      <w:lvlText w:val=""/>
      <w:lvlPicBulletId w:val="0"/>
      <w:lvlJc w:val="left"/>
      <w:pPr>
        <w:ind w:left="631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ind w:left="1051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71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891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311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731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151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71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91" w:hanging="420"/>
      </w:pPr>
      <w:rPr>
        <w:rFonts w:ascii="Wingdings" w:hAnsi="Wingdings" w:hint="default"/>
      </w:rPr>
    </w:lvl>
  </w:abstractNum>
  <w:num w:numId="1" w16cid:durableId="1581986027">
    <w:abstractNumId w:val="1"/>
  </w:num>
  <w:num w:numId="2" w16cid:durableId="465662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RkOWNlZTNkMzQ0ZGM3NTU2ZTFjZTFhYjg2YzEwN2MifQ=="/>
  </w:docVars>
  <w:rsids>
    <w:rsidRoot w:val="00E826AC"/>
    <w:rsid w:val="00000D2F"/>
    <w:rsid w:val="000053A0"/>
    <w:rsid w:val="000303E0"/>
    <w:rsid w:val="00031F3D"/>
    <w:rsid w:val="0003509B"/>
    <w:rsid w:val="00052D2C"/>
    <w:rsid w:val="00056B3D"/>
    <w:rsid w:val="00073465"/>
    <w:rsid w:val="00086DCE"/>
    <w:rsid w:val="000C2FBF"/>
    <w:rsid w:val="000F54D9"/>
    <w:rsid w:val="00104F6B"/>
    <w:rsid w:val="00107D84"/>
    <w:rsid w:val="00112580"/>
    <w:rsid w:val="001323C8"/>
    <w:rsid w:val="00137D7C"/>
    <w:rsid w:val="00152CA1"/>
    <w:rsid w:val="001540A3"/>
    <w:rsid w:val="001908DF"/>
    <w:rsid w:val="001D3F4E"/>
    <w:rsid w:val="00201B92"/>
    <w:rsid w:val="00206C59"/>
    <w:rsid w:val="00216457"/>
    <w:rsid w:val="00222B69"/>
    <w:rsid w:val="002348E4"/>
    <w:rsid w:val="002567D3"/>
    <w:rsid w:val="0026241C"/>
    <w:rsid w:val="00275477"/>
    <w:rsid w:val="002757E1"/>
    <w:rsid w:val="00295F84"/>
    <w:rsid w:val="002A4F35"/>
    <w:rsid w:val="002B240F"/>
    <w:rsid w:val="002B414F"/>
    <w:rsid w:val="002E02CF"/>
    <w:rsid w:val="0030584A"/>
    <w:rsid w:val="00313803"/>
    <w:rsid w:val="003417EA"/>
    <w:rsid w:val="003441C8"/>
    <w:rsid w:val="00356838"/>
    <w:rsid w:val="00382B02"/>
    <w:rsid w:val="00383E7F"/>
    <w:rsid w:val="00387258"/>
    <w:rsid w:val="00391A29"/>
    <w:rsid w:val="003A3211"/>
    <w:rsid w:val="003A473D"/>
    <w:rsid w:val="003D1A8C"/>
    <w:rsid w:val="003E6668"/>
    <w:rsid w:val="00401C10"/>
    <w:rsid w:val="0040365E"/>
    <w:rsid w:val="004118FC"/>
    <w:rsid w:val="00414D85"/>
    <w:rsid w:val="004310AE"/>
    <w:rsid w:val="004312A3"/>
    <w:rsid w:val="00432315"/>
    <w:rsid w:val="004526B5"/>
    <w:rsid w:val="00480314"/>
    <w:rsid w:val="0048410A"/>
    <w:rsid w:val="0049684D"/>
    <w:rsid w:val="004B7BAD"/>
    <w:rsid w:val="004C79FC"/>
    <w:rsid w:val="004D25E6"/>
    <w:rsid w:val="004E09AA"/>
    <w:rsid w:val="00502E17"/>
    <w:rsid w:val="00511311"/>
    <w:rsid w:val="00512137"/>
    <w:rsid w:val="005129E7"/>
    <w:rsid w:val="005209F2"/>
    <w:rsid w:val="00523EE1"/>
    <w:rsid w:val="005570A0"/>
    <w:rsid w:val="00561010"/>
    <w:rsid w:val="0058188D"/>
    <w:rsid w:val="00586F1F"/>
    <w:rsid w:val="00592961"/>
    <w:rsid w:val="005B14AD"/>
    <w:rsid w:val="005D4DE0"/>
    <w:rsid w:val="005F3D6D"/>
    <w:rsid w:val="00623322"/>
    <w:rsid w:val="00625800"/>
    <w:rsid w:val="00637B3A"/>
    <w:rsid w:val="006649C3"/>
    <w:rsid w:val="00664EFD"/>
    <w:rsid w:val="00670478"/>
    <w:rsid w:val="00680A09"/>
    <w:rsid w:val="00684DD2"/>
    <w:rsid w:val="00684E3A"/>
    <w:rsid w:val="006A5A54"/>
    <w:rsid w:val="006C2AB9"/>
    <w:rsid w:val="0072750D"/>
    <w:rsid w:val="00730BA7"/>
    <w:rsid w:val="0073604F"/>
    <w:rsid w:val="00740C9A"/>
    <w:rsid w:val="007530D0"/>
    <w:rsid w:val="00763085"/>
    <w:rsid w:val="0077398B"/>
    <w:rsid w:val="00775285"/>
    <w:rsid w:val="00796F81"/>
    <w:rsid w:val="007B08D7"/>
    <w:rsid w:val="007B3D30"/>
    <w:rsid w:val="007C7EDA"/>
    <w:rsid w:val="007E3934"/>
    <w:rsid w:val="007F1D30"/>
    <w:rsid w:val="00804B52"/>
    <w:rsid w:val="0081490E"/>
    <w:rsid w:val="00826EF3"/>
    <w:rsid w:val="00841CF6"/>
    <w:rsid w:val="008470B8"/>
    <w:rsid w:val="008578CF"/>
    <w:rsid w:val="008604B1"/>
    <w:rsid w:val="00860B01"/>
    <w:rsid w:val="0087354F"/>
    <w:rsid w:val="008943FF"/>
    <w:rsid w:val="008A2804"/>
    <w:rsid w:val="008B7C9B"/>
    <w:rsid w:val="008E1F2B"/>
    <w:rsid w:val="008E5F96"/>
    <w:rsid w:val="008F1B4F"/>
    <w:rsid w:val="008F27DD"/>
    <w:rsid w:val="00917AE4"/>
    <w:rsid w:val="009335E7"/>
    <w:rsid w:val="009362ED"/>
    <w:rsid w:val="00947142"/>
    <w:rsid w:val="0097118A"/>
    <w:rsid w:val="009D6023"/>
    <w:rsid w:val="009E1B71"/>
    <w:rsid w:val="009F39BF"/>
    <w:rsid w:val="00A034E5"/>
    <w:rsid w:val="00A03DE0"/>
    <w:rsid w:val="00A0449B"/>
    <w:rsid w:val="00A1663F"/>
    <w:rsid w:val="00A17A77"/>
    <w:rsid w:val="00A35FEC"/>
    <w:rsid w:val="00A44F1F"/>
    <w:rsid w:val="00A61B5B"/>
    <w:rsid w:val="00A777CC"/>
    <w:rsid w:val="00A856B3"/>
    <w:rsid w:val="00AA6959"/>
    <w:rsid w:val="00AB1C68"/>
    <w:rsid w:val="00AF71FC"/>
    <w:rsid w:val="00B12E3D"/>
    <w:rsid w:val="00B226F6"/>
    <w:rsid w:val="00B26529"/>
    <w:rsid w:val="00B443EE"/>
    <w:rsid w:val="00B96EF3"/>
    <w:rsid w:val="00BA073B"/>
    <w:rsid w:val="00BB28AF"/>
    <w:rsid w:val="00BD7504"/>
    <w:rsid w:val="00BE4F94"/>
    <w:rsid w:val="00C10112"/>
    <w:rsid w:val="00C24BE6"/>
    <w:rsid w:val="00C40A66"/>
    <w:rsid w:val="00C53494"/>
    <w:rsid w:val="00C53517"/>
    <w:rsid w:val="00CA7909"/>
    <w:rsid w:val="00CB17DA"/>
    <w:rsid w:val="00CB40C3"/>
    <w:rsid w:val="00CC2679"/>
    <w:rsid w:val="00CD61BF"/>
    <w:rsid w:val="00CE0287"/>
    <w:rsid w:val="00D0068B"/>
    <w:rsid w:val="00D225FC"/>
    <w:rsid w:val="00D24708"/>
    <w:rsid w:val="00D55681"/>
    <w:rsid w:val="00D6732A"/>
    <w:rsid w:val="00D74363"/>
    <w:rsid w:val="00D77CAD"/>
    <w:rsid w:val="00DA3C51"/>
    <w:rsid w:val="00DB3AE8"/>
    <w:rsid w:val="00DD6D59"/>
    <w:rsid w:val="00DF35D8"/>
    <w:rsid w:val="00E07B38"/>
    <w:rsid w:val="00E23B5C"/>
    <w:rsid w:val="00E30CD6"/>
    <w:rsid w:val="00E42314"/>
    <w:rsid w:val="00E56A4C"/>
    <w:rsid w:val="00E759EC"/>
    <w:rsid w:val="00E826AC"/>
    <w:rsid w:val="00E938FB"/>
    <w:rsid w:val="00E94D7F"/>
    <w:rsid w:val="00EB711B"/>
    <w:rsid w:val="00EE71DF"/>
    <w:rsid w:val="00EF1088"/>
    <w:rsid w:val="00F01D8B"/>
    <w:rsid w:val="00F07437"/>
    <w:rsid w:val="00F17681"/>
    <w:rsid w:val="00F342E0"/>
    <w:rsid w:val="00F37B6A"/>
    <w:rsid w:val="00F437B0"/>
    <w:rsid w:val="00F5581C"/>
    <w:rsid w:val="00F60DC1"/>
    <w:rsid w:val="00F6690F"/>
    <w:rsid w:val="00F72771"/>
    <w:rsid w:val="00F806D8"/>
    <w:rsid w:val="00F8704D"/>
    <w:rsid w:val="00F910B2"/>
    <w:rsid w:val="00FA1A47"/>
    <w:rsid w:val="00FA33D1"/>
    <w:rsid w:val="00FA79AE"/>
    <w:rsid w:val="00FB120E"/>
    <w:rsid w:val="00FC595A"/>
    <w:rsid w:val="5B8D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8921F80"/>
  <w15:docId w15:val="{B75D6BA2-06FE-4B06-9FC5-8740BA454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hyperlink" Target="mailto:wangyc@inlimt.com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hyperlink" Target="http://www.inlimt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806</TotalTime>
  <Pages>5</Pages>
  <Words>330</Words>
  <Characters>1885</Characters>
  <Application>Microsoft Office Word</Application>
  <DocSecurity>0</DocSecurity>
  <Lines>15</Lines>
  <Paragraphs>4</Paragraphs>
  <ScaleCrop>false</ScaleCrop>
  <Company>ITMG</Company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WANGYC</cp:lastModifiedBy>
  <cp:revision>124</cp:revision>
  <cp:lastPrinted>2024-04-24T08:03:00Z</cp:lastPrinted>
  <dcterms:created xsi:type="dcterms:W3CDTF">2017-07-12T09:46:00Z</dcterms:created>
  <dcterms:modified xsi:type="dcterms:W3CDTF">2026-04-29T03:44:00Z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23807EF1E79340318FBAA4A945F238C3_12</vt:lpwstr>
  </property>
</Properties>
</file>